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7FDC" w14:textId="679D68E5" w:rsidR="002F4AEC" w:rsidRDefault="002F4AEC" w:rsidP="002F4AEC">
      <w:pPr>
        <w:pStyle w:val="berschrift4"/>
        <w:jc w:val="center"/>
        <w:rPr>
          <w:rFonts w:asciiTheme="minorHAnsi" w:hAnsiTheme="minorHAnsi" w:cstheme="minorHAnsi"/>
          <w:b/>
          <w:sz w:val="36"/>
          <w:szCs w:val="36"/>
        </w:rPr>
      </w:pPr>
      <w:r w:rsidRPr="002F4AEC">
        <w:rPr>
          <w:rFonts w:asciiTheme="minorHAnsi" w:hAnsiTheme="minorHAnsi" w:cstheme="minorHAnsi"/>
          <w:b/>
          <w:sz w:val="36"/>
          <w:szCs w:val="36"/>
        </w:rPr>
        <w:t>Zusammenfassung aller für die VS rel</w:t>
      </w:r>
      <w:r w:rsidR="00E54909">
        <w:rPr>
          <w:rFonts w:asciiTheme="minorHAnsi" w:hAnsiTheme="minorHAnsi" w:cstheme="minorHAnsi"/>
          <w:b/>
          <w:sz w:val="36"/>
          <w:szCs w:val="36"/>
        </w:rPr>
        <w:t>e</w:t>
      </w:r>
      <w:r w:rsidRPr="002F4AEC">
        <w:rPr>
          <w:rFonts w:asciiTheme="minorHAnsi" w:hAnsiTheme="minorHAnsi" w:cstheme="minorHAnsi"/>
          <w:b/>
          <w:sz w:val="36"/>
          <w:szCs w:val="36"/>
        </w:rPr>
        <w:t>vanten Inhalte</w:t>
      </w:r>
      <w:r w:rsidR="00C12E07" w:rsidRPr="002F4AEC">
        <w:rPr>
          <w:rFonts w:asciiTheme="minorHAnsi" w:hAnsiTheme="minorHAnsi" w:cstheme="minorHAnsi"/>
          <w:b/>
          <w:sz w:val="36"/>
          <w:szCs w:val="36"/>
        </w:rPr>
        <w:t xml:space="preserve"> </w:t>
      </w:r>
    </w:p>
    <w:p w14:paraId="57B802C5" w14:textId="77777777" w:rsidR="00C12E07" w:rsidRPr="002F4AEC" w:rsidRDefault="00C12E07" w:rsidP="002F4AEC">
      <w:pPr>
        <w:pStyle w:val="berschrift4"/>
        <w:jc w:val="center"/>
        <w:rPr>
          <w:rFonts w:asciiTheme="minorHAnsi" w:hAnsiTheme="minorHAnsi" w:cstheme="minorHAnsi"/>
          <w:b/>
          <w:sz w:val="36"/>
          <w:szCs w:val="36"/>
        </w:rPr>
      </w:pPr>
      <w:r w:rsidRPr="002F4AEC">
        <w:rPr>
          <w:rFonts w:asciiTheme="minorHAnsi" w:hAnsiTheme="minorHAnsi" w:cstheme="minorHAnsi"/>
          <w:b/>
          <w:sz w:val="36"/>
          <w:szCs w:val="36"/>
        </w:rPr>
        <w:t>der LBVO</w:t>
      </w:r>
      <w:r w:rsidR="002F4AEC">
        <w:rPr>
          <w:rFonts w:asciiTheme="minorHAnsi" w:hAnsiTheme="minorHAnsi" w:cstheme="minorHAnsi"/>
          <w:b/>
          <w:sz w:val="36"/>
          <w:szCs w:val="36"/>
        </w:rPr>
        <w:t xml:space="preserve"> (Leistungsbeurteilungsverordnung)</w:t>
      </w:r>
    </w:p>
    <w:p w14:paraId="494F367A" w14:textId="77777777" w:rsidR="00C12E07" w:rsidRDefault="00C12E07" w:rsidP="0082647C">
      <w:pPr>
        <w:pStyle w:val="berschrift4"/>
        <w:rPr>
          <w:rFonts w:asciiTheme="minorHAnsi" w:hAnsiTheme="minorHAnsi" w:cstheme="minorHAnsi"/>
          <w:sz w:val="28"/>
          <w:szCs w:val="28"/>
        </w:rPr>
      </w:pPr>
    </w:p>
    <w:p w14:paraId="7EE9CA45" w14:textId="77777777" w:rsidR="00D31C83" w:rsidRPr="00D31C83" w:rsidRDefault="00852B5E" w:rsidP="0082647C">
      <w:pPr>
        <w:pStyle w:val="berschrift4"/>
        <w:rPr>
          <w:rFonts w:asciiTheme="minorHAnsi" w:hAnsiTheme="minorHAnsi" w:cstheme="minorHAnsi"/>
          <w:sz w:val="28"/>
          <w:szCs w:val="28"/>
        </w:rPr>
      </w:pPr>
      <w:r w:rsidRPr="00C12E07">
        <w:rPr>
          <w:rFonts w:asciiTheme="minorHAnsi" w:hAnsiTheme="minorHAnsi" w:cstheme="minorHAnsi"/>
          <w:sz w:val="28"/>
          <w:szCs w:val="28"/>
        </w:rPr>
        <w:t>Mitarbeit der Schüler im Unterricht</w:t>
      </w:r>
    </w:p>
    <w:p w14:paraId="6A01C51B" w14:textId="77777777" w:rsidR="00D31C83" w:rsidRPr="00D31C83" w:rsidRDefault="00D31C83" w:rsidP="00D31C83">
      <w:pPr>
        <w:rPr>
          <w:rFonts w:asciiTheme="minorHAnsi" w:hAnsiTheme="minorHAnsi" w:cstheme="minorHAnsi"/>
          <w:sz w:val="28"/>
          <w:szCs w:val="28"/>
        </w:rPr>
      </w:pPr>
    </w:p>
    <w:p w14:paraId="60F38961" w14:textId="77777777" w:rsidR="00D31C83" w:rsidRPr="00C12E07" w:rsidRDefault="00D31C83" w:rsidP="0082647C">
      <w:pPr>
        <w:rPr>
          <w:rFonts w:asciiTheme="minorHAnsi" w:hAnsiTheme="minorHAnsi" w:cstheme="minorHAnsi"/>
          <w:sz w:val="28"/>
          <w:szCs w:val="28"/>
        </w:rPr>
      </w:pPr>
      <w:r w:rsidRPr="00D31C83">
        <w:rPr>
          <w:rFonts w:asciiTheme="minorHAnsi" w:hAnsiTheme="minorHAnsi" w:cstheme="minorHAnsi"/>
          <w:sz w:val="28"/>
          <w:szCs w:val="28"/>
        </w:rPr>
        <w:t>Die Feststellung der Mitarbeit des Schülers im Unterricht umfa</w:t>
      </w:r>
      <w:r w:rsidR="0082647C" w:rsidRPr="00C12E07">
        <w:rPr>
          <w:rFonts w:asciiTheme="minorHAnsi" w:hAnsiTheme="minorHAnsi" w:cstheme="minorHAnsi"/>
          <w:sz w:val="28"/>
          <w:szCs w:val="28"/>
        </w:rPr>
        <w:t>ss</w:t>
      </w:r>
      <w:r w:rsidRPr="00D31C83">
        <w:rPr>
          <w:rFonts w:asciiTheme="minorHAnsi" w:hAnsiTheme="minorHAnsi" w:cstheme="minorHAnsi"/>
          <w:sz w:val="28"/>
          <w:szCs w:val="28"/>
        </w:rPr>
        <w:t>t den Gesamtbereich der Unterrichtsarbeit in den einzelnen Unterrichtsgegenständen und erfa</w:t>
      </w:r>
      <w:r w:rsidR="0082647C" w:rsidRPr="00C12E07">
        <w:rPr>
          <w:rFonts w:asciiTheme="minorHAnsi" w:hAnsiTheme="minorHAnsi" w:cstheme="minorHAnsi"/>
          <w:sz w:val="28"/>
          <w:szCs w:val="28"/>
        </w:rPr>
        <w:t>ss</w:t>
      </w:r>
      <w:r w:rsidRPr="00D31C83">
        <w:rPr>
          <w:rFonts w:asciiTheme="minorHAnsi" w:hAnsiTheme="minorHAnsi" w:cstheme="minorHAnsi"/>
          <w:sz w:val="28"/>
          <w:szCs w:val="28"/>
        </w:rPr>
        <w:t>t:</w:t>
      </w:r>
    </w:p>
    <w:p w14:paraId="79EA2FA4" w14:textId="77777777" w:rsidR="0082647C" w:rsidRPr="00D31C83" w:rsidRDefault="0082647C" w:rsidP="0082647C">
      <w:pPr>
        <w:rPr>
          <w:rFonts w:asciiTheme="minorHAnsi" w:hAnsiTheme="minorHAnsi" w:cstheme="minorHAnsi"/>
          <w:sz w:val="28"/>
          <w:szCs w:val="28"/>
        </w:rPr>
      </w:pPr>
    </w:p>
    <w:p w14:paraId="2832ABE1" w14:textId="77777777" w:rsidR="00D31C83" w:rsidRPr="00C12E07" w:rsidRDefault="00D31C83" w:rsidP="0082647C">
      <w:pPr>
        <w:pStyle w:val="Listenabsatz"/>
        <w:numPr>
          <w:ilvl w:val="0"/>
          <w:numId w:val="5"/>
        </w:numPr>
        <w:rPr>
          <w:rFonts w:asciiTheme="minorHAnsi" w:hAnsiTheme="minorHAnsi" w:cstheme="minorHAnsi"/>
          <w:sz w:val="28"/>
          <w:szCs w:val="28"/>
          <w:highlight w:val="yellow"/>
        </w:rPr>
      </w:pPr>
      <w:r w:rsidRPr="00C12E07">
        <w:rPr>
          <w:rFonts w:asciiTheme="minorHAnsi" w:hAnsiTheme="minorHAnsi" w:cstheme="minorHAnsi"/>
          <w:sz w:val="28"/>
          <w:szCs w:val="28"/>
        </w:rPr>
        <w:t xml:space="preserve">in die Unterrichtsarbeit eingebundene </w:t>
      </w:r>
      <w:r w:rsidRPr="00C12E07">
        <w:rPr>
          <w:rFonts w:asciiTheme="minorHAnsi" w:hAnsiTheme="minorHAnsi" w:cstheme="minorHAnsi"/>
          <w:sz w:val="28"/>
          <w:szCs w:val="28"/>
          <w:highlight w:val="yellow"/>
        </w:rPr>
        <w:t>mündliche, schriftliche, praktische und graphische Leistungen</w:t>
      </w:r>
    </w:p>
    <w:p w14:paraId="3AF88F9C" w14:textId="77777777" w:rsidR="00D31C83" w:rsidRPr="00D31C83" w:rsidRDefault="00D31C83" w:rsidP="00D31C83">
      <w:pPr>
        <w:rPr>
          <w:rFonts w:asciiTheme="minorHAnsi" w:hAnsiTheme="minorHAnsi" w:cstheme="minorHAnsi"/>
          <w:sz w:val="28"/>
          <w:szCs w:val="28"/>
        </w:rPr>
      </w:pPr>
    </w:p>
    <w:p w14:paraId="6CAA2857" w14:textId="77777777" w:rsidR="00D31C83" w:rsidRPr="00C12E07" w:rsidRDefault="00D31C83" w:rsidP="0082647C">
      <w:pPr>
        <w:pStyle w:val="Listenabsatz"/>
        <w:numPr>
          <w:ilvl w:val="0"/>
          <w:numId w:val="5"/>
        </w:numPr>
        <w:rPr>
          <w:rFonts w:asciiTheme="minorHAnsi" w:hAnsiTheme="minorHAnsi" w:cstheme="minorHAnsi"/>
          <w:sz w:val="28"/>
          <w:szCs w:val="28"/>
          <w:highlight w:val="yellow"/>
        </w:rPr>
      </w:pPr>
      <w:r w:rsidRPr="00C12E07">
        <w:rPr>
          <w:rFonts w:asciiTheme="minorHAnsi" w:hAnsiTheme="minorHAnsi" w:cstheme="minorHAnsi"/>
          <w:sz w:val="28"/>
          <w:szCs w:val="28"/>
        </w:rPr>
        <w:t xml:space="preserve">Leistungen im Zusammenhang mit der </w:t>
      </w:r>
      <w:r w:rsidRPr="00C12E07">
        <w:rPr>
          <w:rFonts w:asciiTheme="minorHAnsi" w:hAnsiTheme="minorHAnsi" w:cstheme="minorHAnsi"/>
          <w:sz w:val="28"/>
          <w:szCs w:val="28"/>
          <w:highlight w:val="yellow"/>
        </w:rPr>
        <w:t>Sicherung des Unterrichtsertrages einschließlich</w:t>
      </w:r>
      <w:r w:rsidRPr="00C12E07">
        <w:rPr>
          <w:rFonts w:asciiTheme="minorHAnsi" w:hAnsiTheme="minorHAnsi" w:cstheme="minorHAnsi"/>
          <w:sz w:val="28"/>
          <w:szCs w:val="28"/>
        </w:rPr>
        <w:t xml:space="preserve"> der Bearbeitung von </w:t>
      </w:r>
      <w:r w:rsidRPr="00C12E07">
        <w:rPr>
          <w:rFonts w:asciiTheme="minorHAnsi" w:hAnsiTheme="minorHAnsi" w:cstheme="minorHAnsi"/>
          <w:sz w:val="28"/>
          <w:szCs w:val="28"/>
          <w:highlight w:val="yellow"/>
        </w:rPr>
        <w:t>Hausübungen</w:t>
      </w:r>
    </w:p>
    <w:p w14:paraId="56DA752F" w14:textId="77777777" w:rsidR="00D31C83" w:rsidRPr="00D31C83" w:rsidRDefault="00D31C83" w:rsidP="00D31C83">
      <w:pPr>
        <w:rPr>
          <w:rFonts w:asciiTheme="minorHAnsi" w:hAnsiTheme="minorHAnsi" w:cstheme="minorHAnsi"/>
          <w:sz w:val="28"/>
          <w:szCs w:val="28"/>
          <w:highlight w:val="yellow"/>
        </w:rPr>
      </w:pPr>
    </w:p>
    <w:p w14:paraId="15CE755A" w14:textId="77777777" w:rsidR="00D31C83" w:rsidRPr="00C12E07" w:rsidRDefault="00D31C83" w:rsidP="0082647C">
      <w:pPr>
        <w:pStyle w:val="Listenabsatz"/>
        <w:numPr>
          <w:ilvl w:val="0"/>
          <w:numId w:val="5"/>
        </w:numPr>
        <w:rPr>
          <w:rFonts w:asciiTheme="minorHAnsi" w:hAnsiTheme="minorHAnsi" w:cstheme="minorHAnsi"/>
          <w:sz w:val="28"/>
          <w:szCs w:val="28"/>
        </w:rPr>
      </w:pPr>
      <w:r w:rsidRPr="00C12E07">
        <w:rPr>
          <w:rFonts w:asciiTheme="minorHAnsi" w:hAnsiTheme="minorHAnsi" w:cstheme="minorHAnsi"/>
          <w:sz w:val="28"/>
          <w:szCs w:val="28"/>
        </w:rPr>
        <w:t xml:space="preserve">Leistungen bei der </w:t>
      </w:r>
      <w:r w:rsidRPr="00C12E07">
        <w:rPr>
          <w:rFonts w:asciiTheme="minorHAnsi" w:hAnsiTheme="minorHAnsi" w:cstheme="minorHAnsi"/>
          <w:sz w:val="28"/>
          <w:szCs w:val="28"/>
          <w:highlight w:val="yellow"/>
        </w:rPr>
        <w:t>Erarbeitung neuer Lehrstoffe</w:t>
      </w:r>
    </w:p>
    <w:p w14:paraId="2C78B90A" w14:textId="77777777" w:rsidR="00D31C83" w:rsidRPr="00D31C83" w:rsidRDefault="00D31C83" w:rsidP="00D31C83">
      <w:pPr>
        <w:rPr>
          <w:rFonts w:asciiTheme="minorHAnsi" w:hAnsiTheme="minorHAnsi" w:cstheme="minorHAnsi"/>
          <w:sz w:val="28"/>
          <w:szCs w:val="28"/>
        </w:rPr>
      </w:pPr>
    </w:p>
    <w:p w14:paraId="2E5F8914" w14:textId="77777777" w:rsidR="00D31C83" w:rsidRPr="00C12E07" w:rsidRDefault="00D31C83" w:rsidP="00D31C83">
      <w:pPr>
        <w:pStyle w:val="Listenabsatz"/>
        <w:numPr>
          <w:ilvl w:val="0"/>
          <w:numId w:val="5"/>
        </w:numPr>
        <w:rPr>
          <w:rFonts w:asciiTheme="minorHAnsi" w:hAnsiTheme="minorHAnsi" w:cstheme="minorHAnsi"/>
          <w:sz w:val="28"/>
          <w:szCs w:val="28"/>
          <w:highlight w:val="yellow"/>
        </w:rPr>
      </w:pPr>
      <w:r w:rsidRPr="00C12E07">
        <w:rPr>
          <w:rFonts w:asciiTheme="minorHAnsi" w:hAnsiTheme="minorHAnsi" w:cstheme="minorHAnsi"/>
          <w:sz w:val="28"/>
          <w:szCs w:val="28"/>
        </w:rPr>
        <w:t xml:space="preserve">Leistungen im Zusammenhang mit dem </w:t>
      </w:r>
      <w:r w:rsidRPr="00C12E07">
        <w:rPr>
          <w:rFonts w:asciiTheme="minorHAnsi" w:hAnsiTheme="minorHAnsi" w:cstheme="minorHAnsi"/>
          <w:sz w:val="28"/>
          <w:szCs w:val="28"/>
          <w:highlight w:val="yellow"/>
        </w:rPr>
        <w:t>Erfassen und Verstehen von unterrichtlichen Sachverhalten</w:t>
      </w:r>
    </w:p>
    <w:p w14:paraId="221A92F1" w14:textId="77777777" w:rsidR="0082647C" w:rsidRPr="00C12E07" w:rsidRDefault="0082647C" w:rsidP="0082647C">
      <w:pPr>
        <w:pStyle w:val="Listenabsatz"/>
        <w:rPr>
          <w:rFonts w:asciiTheme="minorHAnsi" w:hAnsiTheme="minorHAnsi" w:cstheme="minorHAnsi"/>
          <w:sz w:val="28"/>
          <w:szCs w:val="28"/>
        </w:rPr>
      </w:pPr>
    </w:p>
    <w:p w14:paraId="7083F6BF" w14:textId="77777777" w:rsidR="00D31C83" w:rsidRPr="00C12E07" w:rsidRDefault="00D31C83" w:rsidP="00C12E07">
      <w:pPr>
        <w:pStyle w:val="Listenabsatz"/>
        <w:numPr>
          <w:ilvl w:val="0"/>
          <w:numId w:val="5"/>
        </w:numPr>
        <w:rPr>
          <w:rFonts w:asciiTheme="minorHAnsi" w:hAnsiTheme="minorHAnsi" w:cstheme="minorHAnsi"/>
          <w:sz w:val="28"/>
          <w:szCs w:val="28"/>
          <w:highlight w:val="yellow"/>
        </w:rPr>
      </w:pPr>
      <w:r w:rsidRPr="00C12E07">
        <w:rPr>
          <w:rFonts w:asciiTheme="minorHAnsi" w:hAnsiTheme="minorHAnsi" w:cstheme="minorHAnsi"/>
          <w:sz w:val="28"/>
          <w:szCs w:val="28"/>
        </w:rPr>
        <w:t xml:space="preserve">Leistungen im Zusammenhang mit der Fähigkeit, </w:t>
      </w:r>
      <w:r w:rsidRPr="00C12E07">
        <w:rPr>
          <w:rFonts w:asciiTheme="minorHAnsi" w:hAnsiTheme="minorHAnsi" w:cstheme="minorHAnsi"/>
          <w:sz w:val="28"/>
          <w:szCs w:val="28"/>
          <w:highlight w:val="yellow"/>
        </w:rPr>
        <w:t>Erarbeitetes richtig einzuordnen und anzuwenden</w:t>
      </w:r>
    </w:p>
    <w:p w14:paraId="119DFD5E" w14:textId="77777777" w:rsidR="007423FB" w:rsidRPr="00C12E07" w:rsidRDefault="007423FB" w:rsidP="00D31C83">
      <w:pPr>
        <w:rPr>
          <w:rFonts w:asciiTheme="minorHAnsi" w:hAnsiTheme="minorHAnsi" w:cstheme="minorHAnsi"/>
          <w:sz w:val="28"/>
          <w:szCs w:val="28"/>
        </w:rPr>
      </w:pPr>
    </w:p>
    <w:p w14:paraId="750DBBEA" w14:textId="77777777" w:rsidR="00852B5E" w:rsidRPr="00C12E07" w:rsidRDefault="00852B5E" w:rsidP="00D31C83">
      <w:pPr>
        <w:rPr>
          <w:rFonts w:asciiTheme="minorHAnsi" w:hAnsiTheme="minorHAnsi" w:cstheme="minorHAnsi"/>
          <w:sz w:val="28"/>
          <w:szCs w:val="28"/>
        </w:rPr>
      </w:pPr>
    </w:p>
    <w:p w14:paraId="2AEEE5C3" w14:textId="77777777" w:rsidR="00852B5E" w:rsidRPr="00C12E07" w:rsidRDefault="00852B5E" w:rsidP="0082647C">
      <w:pPr>
        <w:pStyle w:val="berschrift4"/>
        <w:rPr>
          <w:rFonts w:asciiTheme="minorHAnsi" w:hAnsiTheme="minorHAnsi" w:cstheme="minorHAnsi"/>
          <w:sz w:val="28"/>
          <w:szCs w:val="28"/>
        </w:rPr>
      </w:pPr>
      <w:r w:rsidRPr="00C12E07">
        <w:rPr>
          <w:rFonts w:asciiTheme="minorHAnsi" w:hAnsiTheme="minorHAnsi" w:cstheme="minorHAnsi"/>
          <w:sz w:val="28"/>
          <w:szCs w:val="28"/>
        </w:rPr>
        <w:t>Schriftliche Überprüfungen</w:t>
      </w:r>
    </w:p>
    <w:p w14:paraId="29F13718" w14:textId="77777777" w:rsidR="0082647C" w:rsidRPr="00C12E07" w:rsidRDefault="0082647C" w:rsidP="0082647C">
      <w:pPr>
        <w:rPr>
          <w:rFonts w:asciiTheme="minorHAnsi" w:hAnsiTheme="minorHAnsi" w:cstheme="minorHAnsi"/>
          <w:sz w:val="28"/>
          <w:szCs w:val="28"/>
        </w:rPr>
      </w:pPr>
    </w:p>
    <w:p w14:paraId="25DB519D" w14:textId="77777777" w:rsidR="00852B5E" w:rsidRPr="00C12E07" w:rsidRDefault="00852B5E" w:rsidP="0082647C">
      <w:pPr>
        <w:rPr>
          <w:rFonts w:asciiTheme="minorHAnsi" w:hAnsiTheme="minorHAnsi" w:cstheme="minorHAnsi"/>
          <w:sz w:val="28"/>
          <w:szCs w:val="28"/>
        </w:rPr>
      </w:pPr>
      <w:r w:rsidRPr="00C12E07">
        <w:rPr>
          <w:rFonts w:asciiTheme="minorHAnsi" w:hAnsiTheme="minorHAnsi" w:cstheme="minorHAnsi"/>
          <w:sz w:val="28"/>
          <w:szCs w:val="28"/>
        </w:rPr>
        <w:t>Schriftliche Überprüfungen umfassen ein in sich abgeschlossenes kleineres Stoffgebiet. Folgende Formen schriftlicher Überprüfungen sind zulässig:</w:t>
      </w:r>
    </w:p>
    <w:p w14:paraId="69D6A8DB" w14:textId="77777777" w:rsidR="0082647C" w:rsidRPr="00C12E07" w:rsidRDefault="0082647C" w:rsidP="0082647C">
      <w:pPr>
        <w:rPr>
          <w:rFonts w:asciiTheme="minorHAnsi" w:hAnsiTheme="minorHAnsi" w:cstheme="minorHAnsi"/>
          <w:sz w:val="28"/>
          <w:szCs w:val="28"/>
        </w:rPr>
      </w:pPr>
    </w:p>
    <w:p w14:paraId="6B18DBEE" w14:textId="77777777" w:rsidR="00852B5E" w:rsidRPr="00C12E07" w:rsidRDefault="00852B5E" w:rsidP="00C12E07">
      <w:pPr>
        <w:pStyle w:val="Listenabsatz"/>
        <w:numPr>
          <w:ilvl w:val="0"/>
          <w:numId w:val="5"/>
        </w:numPr>
        <w:rPr>
          <w:rFonts w:asciiTheme="minorHAnsi" w:hAnsiTheme="minorHAnsi" w:cstheme="minorHAnsi"/>
          <w:sz w:val="28"/>
          <w:szCs w:val="28"/>
        </w:rPr>
      </w:pPr>
      <w:r w:rsidRPr="00C12E07">
        <w:rPr>
          <w:rFonts w:asciiTheme="minorHAnsi" w:hAnsiTheme="minorHAnsi" w:cstheme="minorHAnsi"/>
          <w:sz w:val="28"/>
          <w:szCs w:val="28"/>
        </w:rPr>
        <w:t xml:space="preserve"> Tests</w:t>
      </w:r>
    </w:p>
    <w:p w14:paraId="33BA3BC3" w14:textId="77777777" w:rsidR="00852B5E" w:rsidRPr="00C12E07" w:rsidRDefault="00852B5E" w:rsidP="00C12E07">
      <w:pPr>
        <w:pStyle w:val="Listenabsatz"/>
        <w:numPr>
          <w:ilvl w:val="0"/>
          <w:numId w:val="5"/>
        </w:numPr>
        <w:rPr>
          <w:rFonts w:asciiTheme="minorHAnsi" w:hAnsiTheme="minorHAnsi" w:cstheme="minorHAnsi"/>
          <w:sz w:val="28"/>
          <w:szCs w:val="28"/>
        </w:rPr>
      </w:pPr>
      <w:r w:rsidRPr="00C12E07">
        <w:rPr>
          <w:rFonts w:asciiTheme="minorHAnsi" w:hAnsiTheme="minorHAnsi" w:cstheme="minorHAnsi"/>
          <w:sz w:val="28"/>
          <w:szCs w:val="28"/>
        </w:rPr>
        <w:t>Diktate in der Unterrichtssprache</w:t>
      </w:r>
    </w:p>
    <w:p w14:paraId="0A937CE3" w14:textId="77777777" w:rsidR="00852B5E" w:rsidRPr="00C12E07" w:rsidRDefault="00852B5E" w:rsidP="00852B5E">
      <w:pPr>
        <w:rPr>
          <w:rFonts w:asciiTheme="minorHAnsi" w:hAnsiTheme="minorHAnsi" w:cstheme="minorHAnsi"/>
          <w:sz w:val="28"/>
          <w:szCs w:val="28"/>
        </w:rPr>
      </w:pPr>
    </w:p>
    <w:p w14:paraId="572ACA29" w14:textId="77777777" w:rsidR="00852B5E" w:rsidRPr="00C12E07" w:rsidRDefault="00852B5E" w:rsidP="00852B5E">
      <w:pPr>
        <w:rPr>
          <w:rFonts w:asciiTheme="minorHAnsi" w:hAnsiTheme="minorHAnsi" w:cstheme="minorHAnsi"/>
          <w:sz w:val="28"/>
          <w:szCs w:val="28"/>
        </w:rPr>
      </w:pPr>
      <w:r w:rsidRPr="00C12E07">
        <w:rPr>
          <w:rFonts w:asciiTheme="minorHAnsi" w:hAnsiTheme="minorHAnsi" w:cstheme="minorHAnsi"/>
          <w:sz w:val="28"/>
          <w:szCs w:val="28"/>
        </w:rPr>
        <w:t>Die schriftlichen Überprüfungen sind dem Schüler spätestens zwei Unterrichtstage vorher bekanntzugeben.</w:t>
      </w:r>
    </w:p>
    <w:p w14:paraId="1F9A5B7E" w14:textId="77777777" w:rsidR="0082647C" w:rsidRPr="00C12E07" w:rsidRDefault="0082647C" w:rsidP="00852B5E">
      <w:pPr>
        <w:rPr>
          <w:rFonts w:asciiTheme="minorHAnsi" w:hAnsiTheme="minorHAnsi" w:cstheme="minorHAnsi"/>
          <w:sz w:val="28"/>
          <w:szCs w:val="28"/>
        </w:rPr>
      </w:pPr>
    </w:p>
    <w:p w14:paraId="7FB4A705" w14:textId="77777777" w:rsidR="00852B5E" w:rsidRPr="00C12E07" w:rsidRDefault="00852B5E" w:rsidP="00852B5E">
      <w:pPr>
        <w:rPr>
          <w:rFonts w:asciiTheme="minorHAnsi" w:hAnsiTheme="minorHAnsi" w:cstheme="minorHAnsi"/>
          <w:sz w:val="28"/>
          <w:szCs w:val="28"/>
        </w:rPr>
      </w:pPr>
      <w:r w:rsidRPr="00C12E07">
        <w:rPr>
          <w:rFonts w:asciiTheme="minorHAnsi" w:hAnsiTheme="minorHAnsi" w:cstheme="minorHAnsi"/>
          <w:sz w:val="28"/>
          <w:szCs w:val="28"/>
        </w:rPr>
        <w:t xml:space="preserve">Die Arbeitszeit </w:t>
      </w:r>
      <w:r w:rsidRPr="00C12E07">
        <w:rPr>
          <w:rFonts w:asciiTheme="minorHAnsi" w:hAnsiTheme="minorHAnsi" w:cstheme="minorHAnsi"/>
          <w:sz w:val="28"/>
          <w:szCs w:val="28"/>
          <w:highlight w:val="yellow"/>
        </w:rPr>
        <w:t xml:space="preserve">einer schriftlichen Überprüfung </w:t>
      </w:r>
      <w:r w:rsidRPr="00C12E07">
        <w:rPr>
          <w:rFonts w:asciiTheme="minorHAnsi" w:hAnsiTheme="minorHAnsi" w:cstheme="minorHAnsi"/>
          <w:sz w:val="28"/>
          <w:szCs w:val="28"/>
        </w:rPr>
        <w:t xml:space="preserve">darf in den allgemeinbildenden Pflichtschulen und in der Unterstufe der allgemeinbildenden höheren Schulen </w:t>
      </w:r>
      <w:r w:rsidRPr="00C12E07">
        <w:rPr>
          <w:rFonts w:asciiTheme="minorHAnsi" w:hAnsiTheme="minorHAnsi" w:cstheme="minorHAnsi"/>
          <w:sz w:val="28"/>
          <w:szCs w:val="28"/>
          <w:highlight w:val="yellow"/>
        </w:rPr>
        <w:t>15 Minuten</w:t>
      </w:r>
      <w:r w:rsidRPr="00C12E07">
        <w:rPr>
          <w:rFonts w:asciiTheme="minorHAnsi" w:hAnsiTheme="minorHAnsi" w:cstheme="minorHAnsi"/>
          <w:sz w:val="28"/>
          <w:szCs w:val="28"/>
        </w:rPr>
        <w:t>, in der Oberstufe der allgemeinbildenden höheren Schulen 20 Minuten, ansonsten 25 Minuten nicht überschreiten.</w:t>
      </w:r>
    </w:p>
    <w:p w14:paraId="50785823" w14:textId="77777777" w:rsidR="00852B5E" w:rsidRPr="00C12E07" w:rsidRDefault="00852B5E" w:rsidP="00852B5E">
      <w:pPr>
        <w:rPr>
          <w:rFonts w:asciiTheme="minorHAnsi" w:hAnsiTheme="minorHAnsi" w:cstheme="minorHAnsi"/>
          <w:sz w:val="28"/>
          <w:szCs w:val="28"/>
        </w:rPr>
      </w:pPr>
    </w:p>
    <w:p w14:paraId="33DA1128" w14:textId="77777777" w:rsidR="00852B5E" w:rsidRPr="00C12E07" w:rsidRDefault="00852B5E" w:rsidP="00852B5E">
      <w:pPr>
        <w:rPr>
          <w:rFonts w:asciiTheme="minorHAnsi" w:hAnsiTheme="minorHAnsi" w:cstheme="minorHAnsi"/>
          <w:sz w:val="28"/>
          <w:szCs w:val="28"/>
        </w:rPr>
      </w:pPr>
      <w:r w:rsidRPr="00C12E07">
        <w:rPr>
          <w:rFonts w:asciiTheme="minorHAnsi" w:hAnsiTheme="minorHAnsi" w:cstheme="minorHAnsi"/>
          <w:sz w:val="28"/>
          <w:szCs w:val="28"/>
          <w:highlight w:val="yellow"/>
        </w:rPr>
        <w:t xml:space="preserve">Die Gesamtarbeitszeit </w:t>
      </w:r>
      <w:r w:rsidRPr="00C12E07">
        <w:rPr>
          <w:rFonts w:asciiTheme="minorHAnsi" w:hAnsiTheme="minorHAnsi" w:cstheme="minorHAnsi"/>
          <w:sz w:val="28"/>
          <w:szCs w:val="28"/>
        </w:rPr>
        <w:t xml:space="preserve">aller schriftlichen Überprüfungen darf in jedem Unterrichtsgegenstand und </w:t>
      </w:r>
      <w:r w:rsidRPr="00C12E07">
        <w:rPr>
          <w:rFonts w:asciiTheme="minorHAnsi" w:hAnsiTheme="minorHAnsi" w:cstheme="minorHAnsi"/>
          <w:sz w:val="28"/>
          <w:szCs w:val="28"/>
          <w:highlight w:val="yellow"/>
        </w:rPr>
        <w:t xml:space="preserve">in jedem Semester </w:t>
      </w:r>
      <w:r w:rsidR="0082647C" w:rsidRPr="00C12E07">
        <w:rPr>
          <w:rFonts w:asciiTheme="minorHAnsi" w:hAnsiTheme="minorHAnsi" w:cstheme="minorHAnsi"/>
          <w:sz w:val="28"/>
          <w:szCs w:val="28"/>
        </w:rPr>
        <w:t xml:space="preserve">30 Minuten </w:t>
      </w:r>
      <w:r w:rsidRPr="00C12E07">
        <w:rPr>
          <w:rFonts w:asciiTheme="minorHAnsi" w:hAnsiTheme="minorHAnsi" w:cstheme="minorHAnsi"/>
          <w:sz w:val="28"/>
          <w:szCs w:val="28"/>
        </w:rPr>
        <w:t>nicht überschreiten</w:t>
      </w:r>
      <w:r w:rsidR="0082647C" w:rsidRPr="00C12E07">
        <w:rPr>
          <w:rFonts w:asciiTheme="minorHAnsi" w:hAnsiTheme="minorHAnsi" w:cstheme="minorHAnsi"/>
          <w:sz w:val="28"/>
          <w:szCs w:val="28"/>
        </w:rPr>
        <w:t>.</w:t>
      </w:r>
    </w:p>
    <w:p w14:paraId="4FD0E839" w14:textId="77777777" w:rsidR="0082647C" w:rsidRPr="00C12E07" w:rsidRDefault="0082647C" w:rsidP="00852B5E">
      <w:pPr>
        <w:rPr>
          <w:rFonts w:asciiTheme="minorHAnsi" w:hAnsiTheme="minorHAnsi" w:cstheme="minorHAnsi"/>
          <w:sz w:val="28"/>
          <w:szCs w:val="28"/>
        </w:rPr>
      </w:pPr>
    </w:p>
    <w:p w14:paraId="1C69B17E" w14:textId="77777777" w:rsidR="0082647C" w:rsidRPr="00C12E07" w:rsidRDefault="0082647C" w:rsidP="0082647C">
      <w:pPr>
        <w:pStyle w:val="berschrift4"/>
        <w:rPr>
          <w:rFonts w:asciiTheme="minorHAnsi" w:hAnsiTheme="minorHAnsi" w:cstheme="minorHAnsi"/>
          <w:sz w:val="28"/>
          <w:szCs w:val="28"/>
        </w:rPr>
      </w:pPr>
      <w:r w:rsidRPr="00C12E07">
        <w:rPr>
          <w:rFonts w:asciiTheme="minorHAnsi" w:hAnsiTheme="minorHAnsi" w:cstheme="minorHAnsi"/>
          <w:sz w:val="28"/>
          <w:szCs w:val="28"/>
        </w:rPr>
        <w:t>Grundsätze der Leistungsbeurteilung</w:t>
      </w:r>
    </w:p>
    <w:p w14:paraId="1DCB0000" w14:textId="77777777" w:rsidR="0082647C" w:rsidRPr="00C12E07" w:rsidRDefault="0082647C" w:rsidP="0082647C">
      <w:pPr>
        <w:rPr>
          <w:rFonts w:asciiTheme="minorHAnsi" w:hAnsiTheme="minorHAnsi" w:cstheme="minorHAnsi"/>
          <w:sz w:val="28"/>
          <w:szCs w:val="28"/>
        </w:rPr>
      </w:pPr>
    </w:p>
    <w:p w14:paraId="0FCBAF95" w14:textId="77777777" w:rsidR="0082647C" w:rsidRPr="00C12E07" w:rsidRDefault="0082647C" w:rsidP="0082647C">
      <w:pPr>
        <w:pStyle w:val="Listenabsatz"/>
        <w:numPr>
          <w:ilvl w:val="0"/>
          <w:numId w:val="5"/>
        </w:numPr>
        <w:rPr>
          <w:rFonts w:asciiTheme="minorHAnsi" w:hAnsiTheme="minorHAnsi" w:cstheme="minorHAnsi"/>
          <w:sz w:val="28"/>
          <w:szCs w:val="28"/>
          <w:highlight w:val="yellow"/>
        </w:rPr>
      </w:pPr>
      <w:r w:rsidRPr="00C12E07">
        <w:rPr>
          <w:rFonts w:asciiTheme="minorHAnsi" w:hAnsiTheme="minorHAnsi" w:cstheme="minorHAnsi"/>
          <w:sz w:val="28"/>
          <w:szCs w:val="28"/>
        </w:rPr>
        <w:t xml:space="preserve">Maßstab für die Leistungsbeurteilung sind die Forderungen des </w:t>
      </w:r>
      <w:r w:rsidRPr="00C12E07">
        <w:rPr>
          <w:rFonts w:asciiTheme="minorHAnsi" w:hAnsiTheme="minorHAnsi" w:cstheme="minorHAnsi"/>
          <w:sz w:val="28"/>
          <w:szCs w:val="28"/>
          <w:highlight w:val="yellow"/>
        </w:rPr>
        <w:t>Lehrplanes</w:t>
      </w:r>
      <w:r w:rsidRPr="00C12E07">
        <w:rPr>
          <w:rFonts w:asciiTheme="minorHAnsi" w:hAnsiTheme="minorHAnsi" w:cstheme="minorHAnsi"/>
          <w:sz w:val="28"/>
          <w:szCs w:val="28"/>
        </w:rPr>
        <w:t xml:space="preserve"> unter Bedachtnahme auf den jeweiligen </w:t>
      </w:r>
      <w:r w:rsidRPr="00C12E07">
        <w:rPr>
          <w:rFonts w:asciiTheme="minorHAnsi" w:hAnsiTheme="minorHAnsi" w:cstheme="minorHAnsi"/>
          <w:sz w:val="28"/>
          <w:szCs w:val="28"/>
          <w:highlight w:val="yellow"/>
        </w:rPr>
        <w:t>Stand des Unterrichtes.</w:t>
      </w:r>
    </w:p>
    <w:p w14:paraId="141BA7B8" w14:textId="77777777" w:rsidR="0082647C" w:rsidRPr="00C12E07" w:rsidRDefault="0082647C" w:rsidP="0082647C">
      <w:pPr>
        <w:rPr>
          <w:rFonts w:asciiTheme="minorHAnsi" w:hAnsiTheme="minorHAnsi" w:cstheme="minorHAnsi"/>
          <w:sz w:val="28"/>
          <w:szCs w:val="28"/>
        </w:rPr>
      </w:pPr>
    </w:p>
    <w:p w14:paraId="03FE075A" w14:textId="77777777" w:rsidR="0082647C" w:rsidRPr="00C12E07" w:rsidRDefault="0082647C" w:rsidP="0082647C">
      <w:pPr>
        <w:pStyle w:val="Listenabsatz"/>
        <w:numPr>
          <w:ilvl w:val="0"/>
          <w:numId w:val="5"/>
        </w:numPr>
        <w:rPr>
          <w:rFonts w:asciiTheme="minorHAnsi" w:hAnsiTheme="minorHAnsi" w:cstheme="minorHAnsi"/>
          <w:sz w:val="28"/>
          <w:szCs w:val="28"/>
        </w:rPr>
      </w:pPr>
      <w:r w:rsidRPr="00C12E07">
        <w:rPr>
          <w:rFonts w:asciiTheme="minorHAnsi" w:hAnsiTheme="minorHAnsi" w:cstheme="minorHAnsi"/>
          <w:sz w:val="28"/>
          <w:szCs w:val="28"/>
        </w:rPr>
        <w:t xml:space="preserve">Der Lehrer hat die Leistungen der Schüler sachlich und gerecht zu beurteilen, dabei die verschiedenen fachlichen Aspekte und </w:t>
      </w:r>
      <w:r w:rsidRPr="00C12E07">
        <w:rPr>
          <w:rFonts w:asciiTheme="minorHAnsi" w:hAnsiTheme="minorHAnsi" w:cstheme="minorHAnsi"/>
          <w:sz w:val="28"/>
          <w:szCs w:val="28"/>
          <w:highlight w:val="yellow"/>
        </w:rPr>
        <w:t>Beurteilungskriterien</w:t>
      </w:r>
      <w:r w:rsidRPr="00C12E07">
        <w:rPr>
          <w:rFonts w:asciiTheme="minorHAnsi" w:hAnsiTheme="minorHAnsi" w:cstheme="minorHAnsi"/>
          <w:sz w:val="28"/>
          <w:szCs w:val="28"/>
        </w:rPr>
        <w:t xml:space="preserve"> der Leistung zu berücksichtigen und so eine </w:t>
      </w:r>
      <w:r w:rsidRPr="00C12E07">
        <w:rPr>
          <w:rFonts w:asciiTheme="minorHAnsi" w:hAnsiTheme="minorHAnsi" w:cstheme="minorHAnsi"/>
          <w:sz w:val="28"/>
          <w:szCs w:val="28"/>
          <w:highlight w:val="yellow"/>
        </w:rPr>
        <w:t xml:space="preserve">größtmögliche Objektivierung </w:t>
      </w:r>
      <w:r w:rsidRPr="00C12E07">
        <w:rPr>
          <w:rFonts w:asciiTheme="minorHAnsi" w:hAnsiTheme="minorHAnsi" w:cstheme="minorHAnsi"/>
          <w:sz w:val="28"/>
          <w:szCs w:val="28"/>
        </w:rPr>
        <w:t>der Leistungsbeurteilung anzustreben.</w:t>
      </w:r>
    </w:p>
    <w:p w14:paraId="436CC270" w14:textId="77777777" w:rsidR="0082647C" w:rsidRPr="00C12E07" w:rsidRDefault="0082647C" w:rsidP="0082647C">
      <w:pPr>
        <w:pStyle w:val="Listenabsatz"/>
        <w:rPr>
          <w:rFonts w:asciiTheme="minorHAnsi" w:hAnsiTheme="minorHAnsi" w:cstheme="minorHAnsi"/>
          <w:sz w:val="28"/>
          <w:szCs w:val="28"/>
        </w:rPr>
      </w:pPr>
    </w:p>
    <w:p w14:paraId="3E6C2C1D" w14:textId="77777777" w:rsidR="0082647C" w:rsidRPr="00C12E07" w:rsidRDefault="0082647C" w:rsidP="0082647C">
      <w:pPr>
        <w:pStyle w:val="Listenabsatz"/>
        <w:numPr>
          <w:ilvl w:val="0"/>
          <w:numId w:val="5"/>
        </w:numPr>
        <w:rPr>
          <w:rFonts w:asciiTheme="minorHAnsi" w:hAnsiTheme="minorHAnsi" w:cstheme="minorHAnsi"/>
          <w:sz w:val="28"/>
          <w:szCs w:val="28"/>
        </w:rPr>
      </w:pPr>
      <w:r w:rsidRPr="00C12E07">
        <w:rPr>
          <w:rFonts w:asciiTheme="minorHAnsi" w:hAnsiTheme="minorHAnsi" w:cstheme="minorHAnsi"/>
          <w:sz w:val="28"/>
          <w:szCs w:val="28"/>
        </w:rPr>
        <w:t xml:space="preserve">Die für die Beurteilung maßgeblichen </w:t>
      </w:r>
      <w:r w:rsidRPr="00C12E07">
        <w:rPr>
          <w:rFonts w:asciiTheme="minorHAnsi" w:hAnsiTheme="minorHAnsi" w:cstheme="minorHAnsi"/>
          <w:sz w:val="28"/>
          <w:szCs w:val="28"/>
          <w:highlight w:val="yellow"/>
        </w:rPr>
        <w:t xml:space="preserve">Vorzüge und Mängel </w:t>
      </w:r>
      <w:r w:rsidRPr="00C12E07">
        <w:rPr>
          <w:rFonts w:asciiTheme="minorHAnsi" w:hAnsiTheme="minorHAnsi" w:cstheme="minorHAnsi"/>
          <w:sz w:val="28"/>
          <w:szCs w:val="28"/>
        </w:rPr>
        <w:t xml:space="preserve">seiner Leistung sind dem Schüler mit der Beurteilung </w:t>
      </w:r>
      <w:r w:rsidRPr="00C12E07">
        <w:rPr>
          <w:rFonts w:asciiTheme="minorHAnsi" w:hAnsiTheme="minorHAnsi" w:cstheme="minorHAnsi"/>
          <w:sz w:val="28"/>
          <w:szCs w:val="28"/>
          <w:highlight w:val="yellow"/>
        </w:rPr>
        <w:t>bekanntzugeben</w:t>
      </w:r>
      <w:r w:rsidRPr="00C12E07">
        <w:rPr>
          <w:rFonts w:asciiTheme="minorHAnsi" w:hAnsiTheme="minorHAnsi" w:cstheme="minorHAnsi"/>
          <w:sz w:val="28"/>
          <w:szCs w:val="28"/>
        </w:rPr>
        <w:t>, ohne ihn jedoch zu entmutigen oder seine Selbstachtung zu beeinträchtigen.</w:t>
      </w:r>
    </w:p>
    <w:p w14:paraId="56E51DD0" w14:textId="77777777" w:rsidR="0082647C" w:rsidRPr="00C12E07" w:rsidRDefault="0082647C" w:rsidP="0082647C">
      <w:pPr>
        <w:rPr>
          <w:rFonts w:asciiTheme="minorHAnsi" w:hAnsiTheme="minorHAnsi" w:cstheme="minorHAnsi"/>
          <w:sz w:val="28"/>
          <w:szCs w:val="28"/>
        </w:rPr>
      </w:pPr>
    </w:p>
    <w:p w14:paraId="2EB5A721" w14:textId="77777777" w:rsidR="0082647C" w:rsidRPr="00C12E07" w:rsidRDefault="0082647C" w:rsidP="0082647C">
      <w:pPr>
        <w:pStyle w:val="Listenabsatz"/>
        <w:numPr>
          <w:ilvl w:val="0"/>
          <w:numId w:val="5"/>
        </w:numPr>
        <w:rPr>
          <w:rFonts w:asciiTheme="minorHAnsi" w:hAnsiTheme="minorHAnsi" w:cstheme="minorHAnsi"/>
          <w:sz w:val="28"/>
          <w:szCs w:val="28"/>
        </w:rPr>
      </w:pPr>
      <w:r w:rsidRPr="00C12E07">
        <w:rPr>
          <w:rFonts w:asciiTheme="minorHAnsi" w:hAnsiTheme="minorHAnsi" w:cstheme="minorHAnsi"/>
          <w:sz w:val="28"/>
          <w:szCs w:val="28"/>
        </w:rPr>
        <w:t xml:space="preserve">Bei der Beurteilung der Leistungen eines Schülers in Bildnerischer Erziehung, Bewegung und Sport, Musikerziehung und Werkerziehung (Technisches Werken, Textiles Werken) sind mangelnde Anlagen und mangelnde körperliche Fähigkeiten bei </w:t>
      </w:r>
      <w:r w:rsidRPr="00C12E07">
        <w:rPr>
          <w:rFonts w:asciiTheme="minorHAnsi" w:hAnsiTheme="minorHAnsi" w:cstheme="minorHAnsi"/>
          <w:sz w:val="28"/>
          <w:szCs w:val="28"/>
          <w:highlight w:val="yellow"/>
        </w:rPr>
        <w:t>erwiesenem Leistungswillen</w:t>
      </w:r>
      <w:r w:rsidRPr="00C12E07">
        <w:rPr>
          <w:rFonts w:asciiTheme="minorHAnsi" w:hAnsiTheme="minorHAnsi" w:cstheme="minorHAnsi"/>
          <w:sz w:val="28"/>
          <w:szCs w:val="28"/>
        </w:rPr>
        <w:t xml:space="preserve"> zugunsten des Schülers zu berücksichtigen, soweit § 13 nicht anderes bestimmt.</w:t>
      </w:r>
    </w:p>
    <w:p w14:paraId="09D96C6A" w14:textId="77777777" w:rsidR="00C12E07" w:rsidRPr="00C12E07" w:rsidRDefault="00C12E07" w:rsidP="00C12E07">
      <w:pPr>
        <w:pStyle w:val="berschrift1"/>
        <w:keepNext w:val="0"/>
        <w:keepLines w:val="0"/>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br/>
        <w:t>§ 14 LBV Beurteilungsstufen (Noten)</w:t>
      </w:r>
    </w:p>
    <w:p w14:paraId="7520E6A9" w14:textId="77777777" w:rsidR="00C12E07" w:rsidRPr="00C12E07" w:rsidRDefault="00C12E07" w:rsidP="00C12E07">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 xml:space="preserve"> Für die Beurteilung der Leistungen der Schüler bestehen folgende Beurteilungsstufen (Noten):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7"/>
        <w:gridCol w:w="907"/>
      </w:tblGrid>
      <w:tr w:rsidR="00C12E07" w:rsidRPr="00C12E07" w14:paraId="34DE6D3A" w14:textId="77777777" w:rsidTr="00FF3FCC">
        <w:trPr>
          <w:tblCellSpacing w:w="15" w:type="dxa"/>
        </w:trPr>
        <w:tc>
          <w:tcPr>
            <w:tcW w:w="0" w:type="auto"/>
            <w:tcMar>
              <w:top w:w="0" w:type="dxa"/>
              <w:left w:w="108" w:type="dxa"/>
              <w:bottom w:w="0" w:type="dxa"/>
              <w:right w:w="108" w:type="dxa"/>
            </w:tcMar>
            <w:vAlign w:val="center"/>
          </w:tcPr>
          <w:p w14:paraId="0A3DDE87"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Sehr gut</w:t>
            </w:r>
          </w:p>
        </w:tc>
        <w:tc>
          <w:tcPr>
            <w:tcW w:w="0" w:type="auto"/>
            <w:tcMar>
              <w:top w:w="0" w:type="dxa"/>
              <w:left w:w="108" w:type="dxa"/>
              <w:bottom w:w="0" w:type="dxa"/>
              <w:right w:w="108" w:type="dxa"/>
            </w:tcMar>
            <w:vAlign w:val="center"/>
          </w:tcPr>
          <w:p w14:paraId="028EA1B6"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(1),</w:t>
            </w:r>
          </w:p>
        </w:tc>
      </w:tr>
      <w:tr w:rsidR="00C12E07" w:rsidRPr="00C12E07" w14:paraId="71A39B84" w14:textId="77777777" w:rsidTr="00FF3FCC">
        <w:trPr>
          <w:tblCellSpacing w:w="15" w:type="dxa"/>
        </w:trPr>
        <w:tc>
          <w:tcPr>
            <w:tcW w:w="0" w:type="auto"/>
            <w:tcMar>
              <w:top w:w="0" w:type="dxa"/>
              <w:left w:w="108" w:type="dxa"/>
              <w:bottom w:w="0" w:type="dxa"/>
              <w:right w:w="108" w:type="dxa"/>
            </w:tcMar>
            <w:vAlign w:val="center"/>
          </w:tcPr>
          <w:p w14:paraId="5411270F"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Gut</w:t>
            </w:r>
          </w:p>
        </w:tc>
        <w:tc>
          <w:tcPr>
            <w:tcW w:w="0" w:type="auto"/>
            <w:tcMar>
              <w:top w:w="0" w:type="dxa"/>
              <w:left w:w="108" w:type="dxa"/>
              <w:bottom w:w="0" w:type="dxa"/>
              <w:right w:w="108" w:type="dxa"/>
            </w:tcMar>
            <w:vAlign w:val="center"/>
          </w:tcPr>
          <w:p w14:paraId="311444E4"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(2),</w:t>
            </w:r>
          </w:p>
        </w:tc>
      </w:tr>
      <w:tr w:rsidR="00C12E07" w:rsidRPr="00C12E07" w14:paraId="2CA36FF0" w14:textId="77777777" w:rsidTr="00FF3FCC">
        <w:trPr>
          <w:tblCellSpacing w:w="15" w:type="dxa"/>
        </w:trPr>
        <w:tc>
          <w:tcPr>
            <w:tcW w:w="0" w:type="auto"/>
            <w:tcMar>
              <w:top w:w="0" w:type="dxa"/>
              <w:left w:w="108" w:type="dxa"/>
              <w:bottom w:w="0" w:type="dxa"/>
              <w:right w:w="108" w:type="dxa"/>
            </w:tcMar>
            <w:vAlign w:val="center"/>
          </w:tcPr>
          <w:p w14:paraId="2C921C1A"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Befriedigend</w:t>
            </w:r>
          </w:p>
        </w:tc>
        <w:tc>
          <w:tcPr>
            <w:tcW w:w="0" w:type="auto"/>
            <w:tcMar>
              <w:top w:w="0" w:type="dxa"/>
              <w:left w:w="108" w:type="dxa"/>
              <w:bottom w:w="0" w:type="dxa"/>
              <w:right w:w="108" w:type="dxa"/>
            </w:tcMar>
            <w:vAlign w:val="center"/>
          </w:tcPr>
          <w:p w14:paraId="7C4CE2BD"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(3),</w:t>
            </w:r>
          </w:p>
        </w:tc>
      </w:tr>
      <w:tr w:rsidR="00C12E07" w:rsidRPr="00C12E07" w14:paraId="7FCADC3A" w14:textId="77777777" w:rsidTr="00FF3FCC">
        <w:trPr>
          <w:tblCellSpacing w:w="15" w:type="dxa"/>
        </w:trPr>
        <w:tc>
          <w:tcPr>
            <w:tcW w:w="0" w:type="auto"/>
            <w:tcMar>
              <w:top w:w="0" w:type="dxa"/>
              <w:left w:w="108" w:type="dxa"/>
              <w:bottom w:w="0" w:type="dxa"/>
              <w:right w:w="108" w:type="dxa"/>
            </w:tcMar>
            <w:vAlign w:val="center"/>
          </w:tcPr>
          <w:p w14:paraId="150A06A8"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Genügend</w:t>
            </w:r>
          </w:p>
        </w:tc>
        <w:tc>
          <w:tcPr>
            <w:tcW w:w="0" w:type="auto"/>
            <w:tcMar>
              <w:top w:w="0" w:type="dxa"/>
              <w:left w:w="108" w:type="dxa"/>
              <w:bottom w:w="0" w:type="dxa"/>
              <w:right w:w="108" w:type="dxa"/>
            </w:tcMar>
            <w:vAlign w:val="center"/>
          </w:tcPr>
          <w:p w14:paraId="3CAE24E9"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(4),</w:t>
            </w:r>
          </w:p>
        </w:tc>
      </w:tr>
      <w:tr w:rsidR="00C12E07" w:rsidRPr="00C12E07" w14:paraId="31600029" w14:textId="77777777" w:rsidTr="00FF3FCC">
        <w:trPr>
          <w:tblCellSpacing w:w="15" w:type="dxa"/>
        </w:trPr>
        <w:tc>
          <w:tcPr>
            <w:tcW w:w="0" w:type="auto"/>
            <w:tcMar>
              <w:top w:w="0" w:type="dxa"/>
              <w:left w:w="108" w:type="dxa"/>
              <w:bottom w:w="0" w:type="dxa"/>
              <w:right w:w="108" w:type="dxa"/>
            </w:tcMar>
            <w:vAlign w:val="center"/>
          </w:tcPr>
          <w:p w14:paraId="246F9841"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Nicht genügend</w:t>
            </w:r>
          </w:p>
        </w:tc>
        <w:tc>
          <w:tcPr>
            <w:tcW w:w="0" w:type="auto"/>
            <w:tcMar>
              <w:top w:w="0" w:type="dxa"/>
              <w:left w:w="108" w:type="dxa"/>
              <w:bottom w:w="0" w:type="dxa"/>
              <w:right w:w="108" w:type="dxa"/>
            </w:tcMar>
            <w:vAlign w:val="center"/>
          </w:tcPr>
          <w:p w14:paraId="6830C0C4" w14:textId="77777777" w:rsidR="00C12E07" w:rsidRPr="00C12E07" w:rsidRDefault="00C12E07" w:rsidP="00FF3FCC">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(5).</w:t>
            </w:r>
          </w:p>
        </w:tc>
      </w:tr>
      <w:tr w:rsidR="00C12E07" w:rsidRPr="00C12E07" w14:paraId="49007414" w14:textId="77777777" w:rsidTr="00FF3FCC">
        <w:trPr>
          <w:tblCellSpacing w:w="15" w:type="dxa"/>
        </w:trPr>
        <w:tc>
          <w:tcPr>
            <w:tcW w:w="2132" w:type="dxa"/>
            <w:vAlign w:val="center"/>
          </w:tcPr>
          <w:p w14:paraId="4AF30062" w14:textId="77777777" w:rsidR="00C12E07" w:rsidRPr="00C12E07" w:rsidRDefault="00C12E07" w:rsidP="00FF3FCC">
            <w:pPr>
              <w:rPr>
                <w:rFonts w:asciiTheme="minorHAnsi" w:hAnsiTheme="minorHAnsi" w:cstheme="minorHAnsi"/>
                <w:i/>
                <w:sz w:val="28"/>
                <w:szCs w:val="28"/>
              </w:rPr>
            </w:pPr>
          </w:p>
        </w:tc>
        <w:tc>
          <w:tcPr>
            <w:tcW w:w="862" w:type="dxa"/>
            <w:vAlign w:val="center"/>
          </w:tcPr>
          <w:p w14:paraId="6762811F" w14:textId="77777777" w:rsidR="00C12E07" w:rsidRPr="00C12E07" w:rsidRDefault="00C12E07" w:rsidP="00FF3FCC">
            <w:pPr>
              <w:rPr>
                <w:rFonts w:asciiTheme="minorHAnsi" w:hAnsiTheme="minorHAnsi" w:cstheme="minorHAnsi"/>
                <w:i/>
                <w:sz w:val="28"/>
                <w:szCs w:val="28"/>
              </w:rPr>
            </w:pPr>
          </w:p>
        </w:tc>
      </w:tr>
    </w:tbl>
    <w:p w14:paraId="3171F9BC" w14:textId="77777777" w:rsidR="00C12E07" w:rsidRDefault="00C12E07" w:rsidP="00C12E07">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Mit „</w:t>
      </w:r>
      <w:r w:rsidRPr="00C12E07">
        <w:rPr>
          <w:rFonts w:asciiTheme="minorHAnsi" w:hAnsiTheme="minorHAnsi" w:cstheme="minorHAnsi"/>
          <w:i/>
          <w:sz w:val="28"/>
          <w:szCs w:val="28"/>
          <w:highlight w:val="green"/>
        </w:rPr>
        <w:t>Sehr gut“</w:t>
      </w:r>
      <w:r w:rsidRPr="00C12E07">
        <w:rPr>
          <w:rFonts w:asciiTheme="minorHAnsi" w:hAnsiTheme="minorHAnsi" w:cstheme="minorHAnsi"/>
          <w:i/>
          <w:sz w:val="28"/>
          <w:szCs w:val="28"/>
        </w:rPr>
        <w:t xml:space="preserve"> sind Leistungen zu beurteilen, mit denen der Schüler die nach Maßgabe des Lehrplanes gestellten Anforderungen </w:t>
      </w:r>
      <w:r w:rsidRPr="00C12E07">
        <w:rPr>
          <w:rFonts w:asciiTheme="minorHAnsi" w:hAnsiTheme="minorHAnsi" w:cstheme="minorHAnsi"/>
          <w:i/>
          <w:sz w:val="28"/>
          <w:szCs w:val="28"/>
          <w:highlight w:val="yellow"/>
        </w:rPr>
        <w:t>in der Erfassung und in der Anwendung des Lehrstoffes</w:t>
      </w:r>
      <w:r w:rsidRPr="00C12E07">
        <w:rPr>
          <w:rFonts w:asciiTheme="minorHAnsi" w:hAnsiTheme="minorHAnsi" w:cstheme="minorHAnsi"/>
          <w:i/>
          <w:sz w:val="28"/>
          <w:szCs w:val="28"/>
        </w:rPr>
        <w:t xml:space="preserve"> sowie in der </w:t>
      </w:r>
      <w:r w:rsidRPr="00C12E07">
        <w:rPr>
          <w:rFonts w:asciiTheme="minorHAnsi" w:hAnsiTheme="minorHAnsi" w:cstheme="minorHAnsi"/>
          <w:i/>
          <w:sz w:val="28"/>
          <w:szCs w:val="28"/>
          <w:highlight w:val="yellow"/>
        </w:rPr>
        <w:t>Durchführung der Aufgaben</w:t>
      </w:r>
      <w:r w:rsidRPr="00C12E07">
        <w:rPr>
          <w:rFonts w:asciiTheme="minorHAnsi" w:hAnsiTheme="minorHAnsi" w:cstheme="minorHAnsi"/>
          <w:i/>
          <w:sz w:val="28"/>
          <w:szCs w:val="28"/>
        </w:rPr>
        <w:t xml:space="preserve"> in </w:t>
      </w:r>
      <w:r w:rsidRPr="00C12E07">
        <w:rPr>
          <w:rFonts w:asciiTheme="minorHAnsi" w:hAnsiTheme="minorHAnsi" w:cstheme="minorHAnsi"/>
          <w:i/>
          <w:sz w:val="28"/>
          <w:szCs w:val="28"/>
          <w:highlight w:val="yellow"/>
        </w:rPr>
        <w:t>weit über das Wesentliche hinausgehendem Ausmaß</w:t>
      </w:r>
      <w:r w:rsidRPr="00C12E07">
        <w:rPr>
          <w:rFonts w:asciiTheme="minorHAnsi" w:hAnsiTheme="minorHAnsi" w:cstheme="minorHAnsi"/>
          <w:i/>
          <w:sz w:val="28"/>
          <w:szCs w:val="28"/>
        </w:rPr>
        <w:t xml:space="preserve"> erfüllt und, wo dies möglich ist, deutliche </w:t>
      </w:r>
      <w:r w:rsidRPr="00C12E07">
        <w:rPr>
          <w:rFonts w:asciiTheme="minorHAnsi" w:hAnsiTheme="minorHAnsi" w:cstheme="minorHAnsi"/>
          <w:i/>
          <w:sz w:val="28"/>
          <w:szCs w:val="28"/>
          <w:highlight w:val="yellow"/>
        </w:rPr>
        <w:t>Eigenständigkeit</w:t>
      </w:r>
      <w:r w:rsidRPr="00C12E07">
        <w:rPr>
          <w:rFonts w:asciiTheme="minorHAnsi" w:hAnsiTheme="minorHAnsi" w:cstheme="minorHAnsi"/>
          <w:i/>
          <w:sz w:val="28"/>
          <w:szCs w:val="28"/>
        </w:rPr>
        <w:t xml:space="preserve"> beziehungsweise die Fähigkeit zur </w:t>
      </w:r>
      <w:r w:rsidRPr="00C12E07">
        <w:rPr>
          <w:rFonts w:asciiTheme="minorHAnsi" w:hAnsiTheme="minorHAnsi" w:cstheme="minorHAnsi"/>
          <w:i/>
          <w:sz w:val="28"/>
          <w:szCs w:val="28"/>
          <w:highlight w:val="yellow"/>
        </w:rPr>
        <w:t>selbständigen Anwendung</w:t>
      </w:r>
      <w:r w:rsidRPr="00C12E07">
        <w:rPr>
          <w:rFonts w:asciiTheme="minorHAnsi" w:hAnsiTheme="minorHAnsi" w:cstheme="minorHAnsi"/>
          <w:i/>
          <w:sz w:val="28"/>
          <w:szCs w:val="28"/>
        </w:rPr>
        <w:t xml:space="preserve"> seines Wissens und Könnens auf für ihn neuartige Aufgaben zeigt.</w:t>
      </w:r>
    </w:p>
    <w:p w14:paraId="7C866C4C" w14:textId="77777777" w:rsidR="00C12E07" w:rsidRPr="00C12E07" w:rsidRDefault="00C12E07" w:rsidP="00C12E07">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 xml:space="preserve">Mit </w:t>
      </w:r>
      <w:r w:rsidRPr="00C12E07">
        <w:rPr>
          <w:rFonts w:asciiTheme="minorHAnsi" w:hAnsiTheme="minorHAnsi" w:cstheme="minorHAnsi"/>
          <w:i/>
          <w:sz w:val="28"/>
          <w:szCs w:val="28"/>
          <w:highlight w:val="green"/>
        </w:rPr>
        <w:t>„Gut“</w:t>
      </w:r>
      <w:r w:rsidRPr="00C12E07">
        <w:rPr>
          <w:rFonts w:asciiTheme="minorHAnsi" w:hAnsiTheme="minorHAnsi" w:cstheme="minorHAnsi"/>
          <w:i/>
          <w:sz w:val="28"/>
          <w:szCs w:val="28"/>
        </w:rPr>
        <w:t xml:space="preserve"> sind Leistungen zu beurteilen, mit denen der Schüler die nach Maßgabe des Lehrplanes gestellten Anforderungen in der Erfassung und in der Anwendung des Lehrstoffes sowie in der Durchführung der Aufgaben in </w:t>
      </w:r>
      <w:r w:rsidRPr="00C12E07">
        <w:rPr>
          <w:rFonts w:asciiTheme="minorHAnsi" w:hAnsiTheme="minorHAnsi" w:cstheme="minorHAnsi"/>
          <w:i/>
          <w:sz w:val="28"/>
          <w:szCs w:val="28"/>
          <w:highlight w:val="yellow"/>
        </w:rPr>
        <w:t>über das Wesentliche hinausgehendem Ausmaß</w:t>
      </w:r>
      <w:r w:rsidRPr="00C12E07">
        <w:rPr>
          <w:rFonts w:asciiTheme="minorHAnsi" w:hAnsiTheme="minorHAnsi" w:cstheme="minorHAnsi"/>
          <w:i/>
          <w:sz w:val="28"/>
          <w:szCs w:val="28"/>
        </w:rPr>
        <w:t xml:space="preserve"> erfüllt und, wo dies möglich ist, merkliche </w:t>
      </w:r>
      <w:r w:rsidRPr="00C12E07">
        <w:rPr>
          <w:rFonts w:asciiTheme="minorHAnsi" w:hAnsiTheme="minorHAnsi" w:cstheme="minorHAnsi"/>
          <w:i/>
          <w:sz w:val="28"/>
          <w:szCs w:val="28"/>
          <w:highlight w:val="yellow"/>
        </w:rPr>
        <w:t>Ansätze zur Eigenständigkeit</w:t>
      </w:r>
      <w:r w:rsidRPr="00C12E07">
        <w:rPr>
          <w:rFonts w:asciiTheme="minorHAnsi" w:hAnsiTheme="minorHAnsi" w:cstheme="minorHAnsi"/>
          <w:i/>
          <w:sz w:val="28"/>
          <w:szCs w:val="28"/>
        </w:rPr>
        <w:t xml:space="preserve"> beziehungsweise bei entsprechender Anleitung die Fähigkeit zur Anwendung seines Wissens und Könnens auf für ihn neuartige Aufgaben zeigt.</w:t>
      </w:r>
    </w:p>
    <w:p w14:paraId="4BF598FE" w14:textId="77777777" w:rsidR="00C12E07" w:rsidRDefault="00C12E07" w:rsidP="00C12E07">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Mit „</w:t>
      </w:r>
      <w:r w:rsidRPr="00C12E07">
        <w:rPr>
          <w:rFonts w:asciiTheme="minorHAnsi" w:hAnsiTheme="minorHAnsi" w:cstheme="minorHAnsi"/>
          <w:i/>
          <w:sz w:val="28"/>
          <w:szCs w:val="28"/>
          <w:highlight w:val="green"/>
        </w:rPr>
        <w:t>Befriedigend</w:t>
      </w:r>
      <w:r w:rsidRPr="00C12E07">
        <w:rPr>
          <w:rFonts w:asciiTheme="minorHAnsi" w:hAnsiTheme="minorHAnsi" w:cstheme="minorHAnsi"/>
          <w:i/>
          <w:sz w:val="28"/>
          <w:szCs w:val="28"/>
        </w:rPr>
        <w:t xml:space="preserve">“ sind Leistungen zu beurteilen, mit denen der Schüler die nach Maßgabe des Lehrplanes gestellten Anforderungen in der Erfassung und in der Anwendung des Lehrstoffes sowie in der Durchführung der Aufgaben </w:t>
      </w:r>
      <w:r w:rsidRPr="00C12E07">
        <w:rPr>
          <w:rFonts w:asciiTheme="minorHAnsi" w:hAnsiTheme="minorHAnsi" w:cstheme="minorHAnsi"/>
          <w:i/>
          <w:sz w:val="28"/>
          <w:szCs w:val="28"/>
          <w:highlight w:val="yellow"/>
        </w:rPr>
        <w:t>in den wesentlichen Bereichen zur Gänze erfüllt</w:t>
      </w:r>
      <w:r w:rsidRPr="00C12E07">
        <w:rPr>
          <w:rFonts w:asciiTheme="minorHAnsi" w:hAnsiTheme="minorHAnsi" w:cstheme="minorHAnsi"/>
          <w:i/>
          <w:sz w:val="28"/>
          <w:szCs w:val="28"/>
        </w:rPr>
        <w:t xml:space="preserve">; dabei werden </w:t>
      </w:r>
      <w:r w:rsidRPr="00C12E07">
        <w:rPr>
          <w:rFonts w:asciiTheme="minorHAnsi" w:hAnsiTheme="minorHAnsi" w:cstheme="minorHAnsi"/>
          <w:i/>
          <w:sz w:val="28"/>
          <w:szCs w:val="28"/>
          <w:highlight w:val="yellow"/>
        </w:rPr>
        <w:t>Mängel in der Durchführung durch merkliche Ansätze zur Eigenständigkeit</w:t>
      </w:r>
      <w:r w:rsidRPr="00C12E07">
        <w:rPr>
          <w:rFonts w:asciiTheme="minorHAnsi" w:hAnsiTheme="minorHAnsi" w:cstheme="minorHAnsi"/>
          <w:i/>
          <w:sz w:val="28"/>
          <w:szCs w:val="28"/>
        </w:rPr>
        <w:t xml:space="preserve"> ausgeglichen.</w:t>
      </w:r>
    </w:p>
    <w:p w14:paraId="27FB2C01" w14:textId="77777777" w:rsidR="00C12E07" w:rsidRPr="00C12E07" w:rsidRDefault="00C12E07" w:rsidP="00C12E07">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 xml:space="preserve">Mit </w:t>
      </w:r>
      <w:r w:rsidRPr="00C12E07">
        <w:rPr>
          <w:rFonts w:asciiTheme="minorHAnsi" w:hAnsiTheme="minorHAnsi" w:cstheme="minorHAnsi"/>
          <w:i/>
          <w:sz w:val="28"/>
          <w:szCs w:val="28"/>
          <w:highlight w:val="green"/>
        </w:rPr>
        <w:t>„Genügend“</w:t>
      </w:r>
      <w:r w:rsidRPr="00C12E07">
        <w:rPr>
          <w:rFonts w:asciiTheme="minorHAnsi" w:hAnsiTheme="minorHAnsi" w:cstheme="minorHAnsi"/>
          <w:i/>
          <w:sz w:val="28"/>
          <w:szCs w:val="28"/>
        </w:rPr>
        <w:t xml:space="preserve"> sind Leistungen zu beurteilen, mit denen der Schüler die nach Maßgabe des Lehrplanes gestellten Anforderungen in der Erfassung und in der Anwendung des Lehrstoffes sowie in der Durchführung der Aufgaben in den wesentlichen Bereichen </w:t>
      </w:r>
      <w:r w:rsidRPr="00C12E07">
        <w:rPr>
          <w:rFonts w:asciiTheme="minorHAnsi" w:hAnsiTheme="minorHAnsi" w:cstheme="minorHAnsi"/>
          <w:i/>
          <w:sz w:val="28"/>
          <w:szCs w:val="28"/>
          <w:highlight w:val="yellow"/>
        </w:rPr>
        <w:t>überwiegend erfüllt</w:t>
      </w:r>
      <w:r w:rsidRPr="00C12E07">
        <w:rPr>
          <w:rFonts w:asciiTheme="minorHAnsi" w:hAnsiTheme="minorHAnsi" w:cstheme="minorHAnsi"/>
          <w:i/>
          <w:sz w:val="28"/>
          <w:szCs w:val="28"/>
        </w:rPr>
        <w:t>.</w:t>
      </w:r>
    </w:p>
    <w:p w14:paraId="69D3F322" w14:textId="77777777" w:rsidR="00C12E07" w:rsidRPr="00C12E07" w:rsidRDefault="00C12E07" w:rsidP="00C12E07">
      <w:pPr>
        <w:spacing w:before="100" w:beforeAutospacing="1" w:after="100" w:afterAutospacing="1"/>
        <w:rPr>
          <w:rFonts w:asciiTheme="minorHAnsi" w:hAnsiTheme="minorHAnsi" w:cstheme="minorHAnsi"/>
          <w:i/>
          <w:sz w:val="28"/>
          <w:szCs w:val="28"/>
        </w:rPr>
      </w:pPr>
      <w:r w:rsidRPr="00C12E07">
        <w:rPr>
          <w:rFonts w:asciiTheme="minorHAnsi" w:hAnsiTheme="minorHAnsi" w:cstheme="minorHAnsi"/>
          <w:i/>
          <w:sz w:val="28"/>
          <w:szCs w:val="28"/>
        </w:rPr>
        <w:t xml:space="preserve">Mit </w:t>
      </w:r>
      <w:r w:rsidRPr="00C12E07">
        <w:rPr>
          <w:rFonts w:asciiTheme="minorHAnsi" w:hAnsiTheme="minorHAnsi" w:cstheme="minorHAnsi"/>
          <w:i/>
          <w:sz w:val="28"/>
          <w:szCs w:val="28"/>
          <w:highlight w:val="green"/>
        </w:rPr>
        <w:t>„Nicht genügend“</w:t>
      </w:r>
      <w:r w:rsidRPr="00C12E07">
        <w:rPr>
          <w:rFonts w:asciiTheme="minorHAnsi" w:hAnsiTheme="minorHAnsi" w:cstheme="minorHAnsi"/>
          <w:i/>
          <w:sz w:val="28"/>
          <w:szCs w:val="28"/>
        </w:rPr>
        <w:t xml:space="preserve"> sind Leistungen zu beurteilen, mit denen der Schüler </w:t>
      </w:r>
      <w:r w:rsidRPr="00C12E07">
        <w:rPr>
          <w:rFonts w:asciiTheme="minorHAnsi" w:hAnsiTheme="minorHAnsi" w:cstheme="minorHAnsi"/>
          <w:i/>
          <w:sz w:val="28"/>
          <w:szCs w:val="28"/>
          <w:highlight w:val="yellow"/>
        </w:rPr>
        <w:t>nicht einmal alle</w:t>
      </w:r>
      <w:r w:rsidRPr="00C12E07">
        <w:rPr>
          <w:rFonts w:asciiTheme="minorHAnsi" w:hAnsiTheme="minorHAnsi" w:cstheme="minorHAnsi"/>
          <w:i/>
          <w:sz w:val="28"/>
          <w:szCs w:val="28"/>
        </w:rPr>
        <w:t xml:space="preserve"> </w:t>
      </w:r>
      <w:r w:rsidRPr="00C12E07">
        <w:rPr>
          <w:rFonts w:asciiTheme="minorHAnsi" w:hAnsiTheme="minorHAnsi" w:cstheme="minorHAnsi"/>
          <w:i/>
          <w:sz w:val="28"/>
          <w:szCs w:val="28"/>
          <w:highlight w:val="yellow"/>
        </w:rPr>
        <w:t>Erfordernisse für die Beurteilung mit „Genügend“ erfüllt.</w:t>
      </w:r>
    </w:p>
    <w:p w14:paraId="03235837" w14:textId="77777777" w:rsidR="00734132" w:rsidRPr="00C12E07" w:rsidRDefault="00734132" w:rsidP="00734132">
      <w:pPr>
        <w:pStyle w:val="berschrift4"/>
        <w:rPr>
          <w:rFonts w:asciiTheme="minorHAnsi" w:hAnsiTheme="minorHAnsi" w:cstheme="minorHAnsi"/>
          <w:sz w:val="28"/>
          <w:szCs w:val="28"/>
        </w:rPr>
      </w:pPr>
      <w:r w:rsidRPr="00C12E07">
        <w:rPr>
          <w:rFonts w:asciiTheme="minorHAnsi" w:hAnsiTheme="minorHAnsi" w:cstheme="minorHAnsi"/>
          <w:sz w:val="28"/>
          <w:szCs w:val="28"/>
        </w:rPr>
        <w:br/>
      </w:r>
      <w:r w:rsidRPr="00C12E07">
        <w:rPr>
          <w:rStyle w:val="ueberschrg2"/>
          <w:rFonts w:asciiTheme="minorHAnsi" w:hAnsiTheme="minorHAnsi" w:cstheme="minorHAnsi"/>
          <w:sz w:val="28"/>
          <w:szCs w:val="28"/>
        </w:rPr>
        <w:t>LEISTUNGSBEURTEILUNG FÜR EINE SCHULSTUFE BZW. FÜR EIN SEMESTER</w:t>
      </w:r>
    </w:p>
    <w:p w14:paraId="7DFBE8EE" w14:textId="77777777" w:rsidR="00734132" w:rsidRPr="00C12E07" w:rsidRDefault="00734132" w:rsidP="00734132">
      <w:pPr>
        <w:pStyle w:val="berschrift4"/>
        <w:rPr>
          <w:rFonts w:asciiTheme="minorHAnsi" w:hAnsiTheme="minorHAnsi" w:cstheme="minorHAnsi"/>
          <w:sz w:val="28"/>
          <w:szCs w:val="28"/>
        </w:rPr>
      </w:pPr>
      <w:r w:rsidRPr="00C12E07">
        <w:rPr>
          <w:rFonts w:asciiTheme="minorHAnsi" w:hAnsiTheme="minorHAnsi" w:cstheme="minorHAnsi"/>
          <w:sz w:val="28"/>
          <w:szCs w:val="28"/>
        </w:rPr>
        <w:t>Allgemeine Bestimmungen</w:t>
      </w:r>
    </w:p>
    <w:p w14:paraId="4423E015" w14:textId="77777777" w:rsidR="00734132" w:rsidRPr="00C12E07" w:rsidRDefault="00734132" w:rsidP="00734132">
      <w:pPr>
        <w:pStyle w:val="berschrift5"/>
        <w:rPr>
          <w:rFonts w:asciiTheme="minorHAnsi" w:hAnsiTheme="minorHAnsi" w:cstheme="minorHAnsi"/>
          <w:sz w:val="28"/>
          <w:szCs w:val="28"/>
        </w:rPr>
      </w:pPr>
      <w:r w:rsidRPr="00C12E07">
        <w:rPr>
          <w:rFonts w:asciiTheme="minorHAnsi" w:hAnsiTheme="minorHAnsi" w:cstheme="minorHAnsi"/>
          <w:sz w:val="28"/>
          <w:szCs w:val="28"/>
        </w:rPr>
        <w:t>§ 20.</w:t>
      </w:r>
    </w:p>
    <w:p w14:paraId="2F586C82" w14:textId="77777777" w:rsidR="00734132" w:rsidRPr="00C12E07" w:rsidRDefault="00734132" w:rsidP="00734132">
      <w:pPr>
        <w:rPr>
          <w:rFonts w:asciiTheme="minorHAnsi" w:hAnsiTheme="minorHAnsi" w:cstheme="minorHAnsi"/>
          <w:sz w:val="28"/>
          <w:szCs w:val="28"/>
        </w:rPr>
      </w:pPr>
      <w:r w:rsidRPr="00C12E07">
        <w:rPr>
          <w:rFonts w:asciiTheme="minorHAnsi" w:hAnsiTheme="minorHAnsi" w:cstheme="minorHAnsi"/>
          <w:sz w:val="28"/>
          <w:szCs w:val="28"/>
        </w:rPr>
        <w:t xml:space="preserve">Den Beurteilungen der Leistungen eines Schülers in einem Unterrichtsgegenstand </w:t>
      </w:r>
      <w:r w:rsidRPr="00C12E07">
        <w:rPr>
          <w:rFonts w:asciiTheme="minorHAnsi" w:hAnsiTheme="minorHAnsi" w:cstheme="minorHAnsi"/>
          <w:sz w:val="28"/>
          <w:szCs w:val="28"/>
          <w:highlight w:val="yellow"/>
        </w:rPr>
        <w:t>für eine ganze Schulstufe</w:t>
      </w:r>
      <w:r w:rsidRPr="00C12E07">
        <w:rPr>
          <w:rFonts w:asciiTheme="minorHAnsi" w:hAnsiTheme="minorHAnsi" w:cstheme="minorHAnsi"/>
          <w:sz w:val="28"/>
          <w:szCs w:val="28"/>
        </w:rPr>
        <w:t xml:space="preserve"> hat der Lehrer alle vom Schüler im betreffenden Unterrichtsjahr </w:t>
      </w:r>
      <w:r w:rsidRPr="00C12E07">
        <w:rPr>
          <w:rFonts w:asciiTheme="minorHAnsi" w:hAnsiTheme="minorHAnsi" w:cstheme="minorHAnsi"/>
          <w:sz w:val="28"/>
          <w:szCs w:val="28"/>
          <w:highlight w:val="yellow"/>
        </w:rPr>
        <w:t>erbrachten Leistungen</w:t>
      </w:r>
      <w:r w:rsidRPr="00C12E07">
        <w:rPr>
          <w:rFonts w:asciiTheme="minorHAnsi" w:hAnsiTheme="minorHAnsi" w:cstheme="minorHAnsi"/>
          <w:sz w:val="28"/>
          <w:szCs w:val="28"/>
        </w:rPr>
        <w:t xml:space="preserve"> zugrunde zu legen, wobei dem </w:t>
      </w:r>
      <w:r w:rsidRPr="00C12E07">
        <w:rPr>
          <w:rFonts w:asciiTheme="minorHAnsi" w:hAnsiTheme="minorHAnsi" w:cstheme="minorHAnsi"/>
          <w:sz w:val="28"/>
          <w:szCs w:val="28"/>
          <w:highlight w:val="yellow"/>
        </w:rPr>
        <w:t xml:space="preserve">zuletzt erreichten Leistungsstand </w:t>
      </w:r>
      <w:r w:rsidRPr="00C12E07">
        <w:rPr>
          <w:rFonts w:asciiTheme="minorHAnsi" w:hAnsiTheme="minorHAnsi" w:cstheme="minorHAnsi"/>
          <w:sz w:val="28"/>
          <w:szCs w:val="28"/>
        </w:rPr>
        <w:t>das größere Gewicht zuzumessen ist. Dabei sind die fachliche Eigenart des Unterrichtsgegenstandes und der Aufbau des Lehrstoffes zu berücksichtigen.</w:t>
      </w:r>
    </w:p>
    <w:p w14:paraId="6E4779C3" w14:textId="77777777" w:rsidR="00734132" w:rsidRPr="00C12E07" w:rsidRDefault="00734132" w:rsidP="00734132">
      <w:pPr>
        <w:pStyle w:val="berschrift4"/>
        <w:rPr>
          <w:rFonts w:asciiTheme="minorHAnsi" w:hAnsiTheme="minorHAnsi" w:cstheme="minorHAnsi"/>
          <w:sz w:val="28"/>
          <w:szCs w:val="28"/>
        </w:rPr>
      </w:pPr>
    </w:p>
    <w:p w14:paraId="47171311" w14:textId="77777777" w:rsidR="00734132" w:rsidRPr="00C12E07" w:rsidRDefault="00734132" w:rsidP="00734132">
      <w:pPr>
        <w:pStyle w:val="berschrift4"/>
        <w:rPr>
          <w:rFonts w:asciiTheme="minorHAnsi" w:hAnsiTheme="minorHAnsi" w:cstheme="minorHAnsi"/>
          <w:sz w:val="28"/>
          <w:szCs w:val="28"/>
        </w:rPr>
      </w:pPr>
    </w:p>
    <w:p w14:paraId="5B435C4D" w14:textId="77777777" w:rsidR="00734132" w:rsidRPr="00C12E07" w:rsidRDefault="00734132" w:rsidP="00734132">
      <w:pPr>
        <w:pStyle w:val="berschrift4"/>
        <w:rPr>
          <w:rFonts w:asciiTheme="minorHAnsi" w:hAnsiTheme="minorHAnsi" w:cstheme="minorHAnsi"/>
          <w:sz w:val="28"/>
          <w:szCs w:val="28"/>
        </w:rPr>
      </w:pPr>
    </w:p>
    <w:p w14:paraId="4238C9BE" w14:textId="77777777" w:rsidR="00734132" w:rsidRPr="00C12E07" w:rsidRDefault="00734132" w:rsidP="00734132">
      <w:pPr>
        <w:pStyle w:val="berschrift4"/>
        <w:rPr>
          <w:rFonts w:asciiTheme="minorHAnsi" w:hAnsiTheme="minorHAnsi" w:cstheme="minorHAnsi"/>
          <w:sz w:val="28"/>
          <w:szCs w:val="28"/>
        </w:rPr>
      </w:pPr>
      <w:r w:rsidRPr="00C12E07">
        <w:rPr>
          <w:rFonts w:asciiTheme="minorHAnsi" w:hAnsiTheme="minorHAnsi" w:cstheme="minorHAnsi"/>
          <w:sz w:val="28"/>
          <w:szCs w:val="28"/>
        </w:rPr>
        <w:t>Leistungsinformation an Volks- und Sonderschulen bis einschließlich des 1. Semesters der 2. Schulstufe</w:t>
      </w:r>
    </w:p>
    <w:p w14:paraId="17A05AB6" w14:textId="77777777" w:rsidR="00734132" w:rsidRPr="00C12E07" w:rsidRDefault="00734132" w:rsidP="00734132">
      <w:pPr>
        <w:pStyle w:val="berschrift5"/>
        <w:rPr>
          <w:rFonts w:asciiTheme="minorHAnsi" w:hAnsiTheme="minorHAnsi" w:cstheme="minorHAnsi"/>
          <w:sz w:val="28"/>
          <w:szCs w:val="28"/>
        </w:rPr>
      </w:pPr>
      <w:r w:rsidRPr="00C12E07">
        <w:rPr>
          <w:rFonts w:asciiTheme="minorHAnsi" w:hAnsiTheme="minorHAnsi" w:cstheme="minorHAnsi"/>
          <w:sz w:val="28"/>
          <w:szCs w:val="28"/>
        </w:rPr>
        <w:t>§ 23a.</w:t>
      </w:r>
    </w:p>
    <w:p w14:paraId="7DC4C60A" w14:textId="77777777" w:rsidR="00734132" w:rsidRPr="00C12E07" w:rsidRDefault="00734132" w:rsidP="00734132">
      <w:pPr>
        <w:rPr>
          <w:rFonts w:asciiTheme="minorHAnsi" w:hAnsiTheme="minorHAnsi" w:cstheme="minorHAnsi"/>
          <w:sz w:val="28"/>
          <w:szCs w:val="28"/>
        </w:rPr>
      </w:pPr>
      <w:proofErr w:type="gramStart"/>
      <w:r w:rsidRPr="00C12E07">
        <w:rPr>
          <w:rFonts w:asciiTheme="minorHAnsi" w:hAnsiTheme="minorHAnsi" w:cstheme="minorHAnsi"/>
          <w:sz w:val="28"/>
          <w:szCs w:val="28"/>
        </w:rPr>
        <w:t>  Den</w:t>
      </w:r>
      <w:proofErr w:type="gramEnd"/>
      <w:r w:rsidRPr="00C12E07">
        <w:rPr>
          <w:rFonts w:asciiTheme="minorHAnsi" w:hAnsiTheme="minorHAnsi" w:cstheme="minorHAnsi"/>
          <w:sz w:val="28"/>
          <w:szCs w:val="28"/>
        </w:rPr>
        <w:t xml:space="preserve"> Bewertungsgesprächen ist der Lehrplan unter Bedachtnahme auf den jeweiligen Stand des Unterrichts zugrunde zu legen. Es sind die von Schülerinnen und Schülern erbrachten Leistungen hinsichtlich der Erfassung und der Anwendung des Lehrstoffes, der Durchführung der Aufgaben, der </w:t>
      </w:r>
      <w:r w:rsidRPr="00C12E07">
        <w:rPr>
          <w:rFonts w:asciiTheme="minorHAnsi" w:hAnsiTheme="minorHAnsi" w:cstheme="minorHAnsi"/>
          <w:sz w:val="28"/>
          <w:szCs w:val="28"/>
          <w:highlight w:val="yellow"/>
        </w:rPr>
        <w:t>Eigenständigkeit</w:t>
      </w:r>
      <w:r w:rsidRPr="00C12E07">
        <w:rPr>
          <w:rFonts w:asciiTheme="minorHAnsi" w:hAnsiTheme="minorHAnsi" w:cstheme="minorHAnsi"/>
          <w:sz w:val="28"/>
          <w:szCs w:val="28"/>
        </w:rPr>
        <w:t xml:space="preserve">, der </w:t>
      </w:r>
      <w:r w:rsidRPr="00C12E07">
        <w:rPr>
          <w:rFonts w:asciiTheme="minorHAnsi" w:hAnsiTheme="minorHAnsi" w:cstheme="minorHAnsi"/>
          <w:sz w:val="28"/>
          <w:szCs w:val="28"/>
          <w:highlight w:val="yellow"/>
        </w:rPr>
        <w:t xml:space="preserve">Selbständigkeit der Arbeit </w:t>
      </w:r>
      <w:r w:rsidRPr="00C12E07">
        <w:rPr>
          <w:rFonts w:asciiTheme="minorHAnsi" w:hAnsiTheme="minorHAnsi" w:cstheme="minorHAnsi"/>
          <w:sz w:val="28"/>
          <w:szCs w:val="28"/>
        </w:rPr>
        <w:t xml:space="preserve">und die festgestellten </w:t>
      </w:r>
      <w:r w:rsidRPr="00C12E07">
        <w:rPr>
          <w:rFonts w:asciiTheme="minorHAnsi" w:hAnsiTheme="minorHAnsi" w:cstheme="minorHAnsi"/>
          <w:sz w:val="28"/>
          <w:szCs w:val="28"/>
          <w:highlight w:val="yellow"/>
        </w:rPr>
        <w:t>Lernfortschritte</w:t>
      </w:r>
      <w:r w:rsidRPr="00C12E07">
        <w:rPr>
          <w:rFonts w:asciiTheme="minorHAnsi" w:hAnsiTheme="minorHAnsi" w:cstheme="minorHAnsi"/>
          <w:sz w:val="28"/>
          <w:szCs w:val="28"/>
        </w:rPr>
        <w:t xml:space="preserve">, </w:t>
      </w:r>
      <w:r w:rsidRPr="00C12E07">
        <w:rPr>
          <w:rFonts w:asciiTheme="minorHAnsi" w:hAnsiTheme="minorHAnsi" w:cstheme="minorHAnsi"/>
          <w:sz w:val="28"/>
          <w:szCs w:val="28"/>
          <w:highlight w:val="yellow"/>
        </w:rPr>
        <w:t>Leistungsstärken</w:t>
      </w:r>
      <w:r w:rsidRPr="00C12E07">
        <w:rPr>
          <w:rFonts w:asciiTheme="minorHAnsi" w:hAnsiTheme="minorHAnsi" w:cstheme="minorHAnsi"/>
          <w:sz w:val="28"/>
          <w:szCs w:val="28"/>
        </w:rPr>
        <w:t xml:space="preserve">, </w:t>
      </w:r>
      <w:r w:rsidRPr="00C12E07">
        <w:rPr>
          <w:rFonts w:asciiTheme="minorHAnsi" w:hAnsiTheme="minorHAnsi" w:cstheme="minorHAnsi"/>
          <w:sz w:val="28"/>
          <w:szCs w:val="28"/>
          <w:highlight w:val="yellow"/>
        </w:rPr>
        <w:t>Begabungen</w:t>
      </w:r>
      <w:r w:rsidRPr="00C12E07">
        <w:rPr>
          <w:rFonts w:asciiTheme="minorHAnsi" w:hAnsiTheme="minorHAnsi" w:cstheme="minorHAnsi"/>
          <w:sz w:val="28"/>
          <w:szCs w:val="28"/>
        </w:rPr>
        <w:t xml:space="preserve"> und allfälligen </w:t>
      </w:r>
      <w:r w:rsidRPr="00C12E07">
        <w:rPr>
          <w:rFonts w:asciiTheme="minorHAnsi" w:hAnsiTheme="minorHAnsi" w:cstheme="minorHAnsi"/>
          <w:sz w:val="28"/>
          <w:szCs w:val="28"/>
          <w:highlight w:val="yellow"/>
        </w:rPr>
        <w:t>Mängel,</w:t>
      </w:r>
      <w:r w:rsidRPr="00C12E07">
        <w:rPr>
          <w:rFonts w:asciiTheme="minorHAnsi" w:hAnsiTheme="minorHAnsi" w:cstheme="minorHAnsi"/>
          <w:sz w:val="28"/>
          <w:szCs w:val="28"/>
        </w:rPr>
        <w:t xml:space="preserve"> gemessen an den Lernzielen, sowie weiters allenfalls gesetzte oder zu setzende Fördermaßnahmen zu erörtern und zu dokumentieren. Ferner sind in den Bewertungsgesprächen die </w:t>
      </w:r>
      <w:r w:rsidRPr="00C12E07">
        <w:rPr>
          <w:rFonts w:asciiTheme="minorHAnsi" w:hAnsiTheme="minorHAnsi" w:cstheme="minorHAnsi"/>
          <w:sz w:val="28"/>
          <w:szCs w:val="28"/>
          <w:highlight w:val="yellow"/>
        </w:rPr>
        <w:t>Entwicklung der Persönlichkeit</w:t>
      </w:r>
      <w:r w:rsidRPr="00C12E07">
        <w:rPr>
          <w:rFonts w:asciiTheme="minorHAnsi" w:hAnsiTheme="minorHAnsi" w:cstheme="minorHAnsi"/>
          <w:sz w:val="28"/>
          <w:szCs w:val="28"/>
        </w:rPr>
        <w:t xml:space="preserve"> und der </w:t>
      </w:r>
      <w:r w:rsidRPr="00C12E07">
        <w:rPr>
          <w:rFonts w:asciiTheme="minorHAnsi" w:hAnsiTheme="minorHAnsi" w:cstheme="minorHAnsi"/>
          <w:sz w:val="28"/>
          <w:szCs w:val="28"/>
          <w:highlight w:val="yellow"/>
        </w:rPr>
        <w:t xml:space="preserve">sozialen Kompetenz </w:t>
      </w:r>
      <w:r w:rsidRPr="00C12E07">
        <w:rPr>
          <w:rFonts w:asciiTheme="minorHAnsi" w:hAnsiTheme="minorHAnsi" w:cstheme="minorHAnsi"/>
          <w:sz w:val="28"/>
          <w:szCs w:val="28"/>
        </w:rPr>
        <w:t xml:space="preserve">der Schülerin oder des Schülers sowie ihr bzw. sein </w:t>
      </w:r>
      <w:r w:rsidRPr="00C12E07">
        <w:rPr>
          <w:rFonts w:asciiTheme="minorHAnsi" w:hAnsiTheme="minorHAnsi" w:cstheme="minorHAnsi"/>
          <w:sz w:val="28"/>
          <w:szCs w:val="28"/>
          <w:highlight w:val="yellow"/>
        </w:rPr>
        <w:t xml:space="preserve">Verhalten in der Gemeinschaft </w:t>
      </w:r>
      <w:r w:rsidRPr="00C12E07">
        <w:rPr>
          <w:rFonts w:asciiTheme="minorHAnsi" w:hAnsiTheme="minorHAnsi" w:cstheme="minorHAnsi"/>
          <w:sz w:val="28"/>
          <w:szCs w:val="28"/>
        </w:rPr>
        <w:t>zu erörtern.</w:t>
      </w:r>
    </w:p>
    <w:p w14:paraId="00EE6A3E" w14:textId="77777777" w:rsidR="00734132" w:rsidRPr="00C12E07" w:rsidRDefault="00734132" w:rsidP="00734132">
      <w:pPr>
        <w:rPr>
          <w:rFonts w:asciiTheme="minorHAnsi" w:hAnsiTheme="minorHAnsi" w:cstheme="minorHAnsi"/>
          <w:sz w:val="28"/>
          <w:szCs w:val="28"/>
        </w:rPr>
      </w:pPr>
    </w:p>
    <w:sectPr w:rsidR="00734132" w:rsidRPr="00C12E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6F3"/>
    <w:multiLevelType w:val="multilevel"/>
    <w:tmpl w:val="1450C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DA3987"/>
    <w:multiLevelType w:val="hybridMultilevel"/>
    <w:tmpl w:val="D74ABFD4"/>
    <w:lvl w:ilvl="0" w:tplc="92BA8A8E">
      <w:start w:val="84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95860E8"/>
    <w:multiLevelType w:val="multilevel"/>
    <w:tmpl w:val="E04E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562E2"/>
    <w:multiLevelType w:val="multilevel"/>
    <w:tmpl w:val="6608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92396F"/>
    <w:multiLevelType w:val="multilevel"/>
    <w:tmpl w:val="08108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D43606"/>
    <w:multiLevelType w:val="multilevel"/>
    <w:tmpl w:val="681A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6A5B81"/>
    <w:multiLevelType w:val="multilevel"/>
    <w:tmpl w:val="E04E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30BC0"/>
    <w:multiLevelType w:val="hybridMultilevel"/>
    <w:tmpl w:val="FD4607C6"/>
    <w:lvl w:ilvl="0" w:tplc="C60C363C">
      <w:start w:val="3"/>
      <w:numFmt w:val="decimal"/>
      <w:lvlText w:val="%1."/>
      <w:lvlJc w:val="left"/>
      <w:pPr>
        <w:ind w:left="360" w:hanging="360"/>
      </w:pPr>
      <w:rPr>
        <w:rFonts w:hint="default"/>
        <w:u w:val="single"/>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151287658">
    <w:abstractNumId w:val="0"/>
  </w:num>
  <w:num w:numId="2" w16cid:durableId="1730886692">
    <w:abstractNumId w:val="5"/>
  </w:num>
  <w:num w:numId="3" w16cid:durableId="1551844690">
    <w:abstractNumId w:val="3"/>
    <w:lvlOverride w:ilvl="0">
      <w:startOverride w:val="2"/>
    </w:lvlOverride>
  </w:num>
  <w:num w:numId="4" w16cid:durableId="1224440436">
    <w:abstractNumId w:val="4"/>
  </w:num>
  <w:num w:numId="5" w16cid:durableId="818231939">
    <w:abstractNumId w:val="1"/>
  </w:num>
  <w:num w:numId="6" w16cid:durableId="1869562139">
    <w:abstractNumId w:val="2"/>
    <w:lvlOverride w:ilvl="0">
      <w:startOverride w:val="3"/>
    </w:lvlOverride>
  </w:num>
  <w:num w:numId="7" w16cid:durableId="1236473854">
    <w:abstractNumId w:val="6"/>
  </w:num>
  <w:num w:numId="8" w16cid:durableId="726076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A7"/>
    <w:rsid w:val="002B1DE1"/>
    <w:rsid w:val="002F4AEC"/>
    <w:rsid w:val="004004C2"/>
    <w:rsid w:val="00734132"/>
    <w:rsid w:val="007423FB"/>
    <w:rsid w:val="00791324"/>
    <w:rsid w:val="0082647C"/>
    <w:rsid w:val="00852B5E"/>
    <w:rsid w:val="009D65B5"/>
    <w:rsid w:val="00BA7CA7"/>
    <w:rsid w:val="00C12E07"/>
    <w:rsid w:val="00D31C83"/>
    <w:rsid w:val="00E549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CD05"/>
  <w15:chartTrackingRefBased/>
  <w15:docId w15:val="{D2386088-E24F-46B3-9F37-1D6226AB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7CA7"/>
    <w:pPr>
      <w:spacing w:after="0" w:line="240" w:lineRule="auto"/>
    </w:pPr>
    <w:rPr>
      <w:rFonts w:ascii="Times New Roman" w:eastAsia="Times New Roman" w:hAnsi="Times New Roman" w:cs="Times New Roman"/>
      <w:sz w:val="24"/>
      <w:szCs w:val="24"/>
      <w:lang w:eastAsia="de-AT"/>
    </w:rPr>
  </w:style>
  <w:style w:type="paragraph" w:styleId="berschrift1">
    <w:name w:val="heading 1"/>
    <w:basedOn w:val="Standard"/>
    <w:next w:val="Standard"/>
    <w:link w:val="berschrift1Zchn"/>
    <w:uiPriority w:val="9"/>
    <w:qFormat/>
    <w:rsid w:val="00C12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next w:val="Standard"/>
    <w:link w:val="berschrift4Zchn"/>
    <w:uiPriority w:val="9"/>
    <w:unhideWhenUsed/>
    <w:qFormat/>
    <w:rsid w:val="00852B5E"/>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D31C83"/>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31C83"/>
    <w:rPr>
      <w:rFonts w:ascii="Times New Roman" w:eastAsia="Times New Roman" w:hAnsi="Times New Roman" w:cs="Times New Roman"/>
      <w:b/>
      <w:bCs/>
      <w:sz w:val="20"/>
      <w:szCs w:val="20"/>
      <w:lang w:eastAsia="de-AT"/>
    </w:rPr>
  </w:style>
  <w:style w:type="character" w:customStyle="1" w:styleId="absatzzahl">
    <w:name w:val="absatzzahl"/>
    <w:basedOn w:val="Absatz-Standardschriftart"/>
    <w:rsid w:val="00D31C83"/>
  </w:style>
  <w:style w:type="character" w:customStyle="1" w:styleId="berschrift4Zchn">
    <w:name w:val="Überschrift 4 Zchn"/>
    <w:basedOn w:val="Absatz-Standardschriftart"/>
    <w:link w:val="berschrift4"/>
    <w:uiPriority w:val="9"/>
    <w:rsid w:val="00852B5E"/>
    <w:rPr>
      <w:rFonts w:asciiTheme="majorHAnsi" w:eastAsiaTheme="majorEastAsia" w:hAnsiTheme="majorHAnsi" w:cstheme="majorBidi"/>
      <w:i/>
      <w:iCs/>
      <w:color w:val="2F5496" w:themeColor="accent1" w:themeShade="BF"/>
      <w:sz w:val="24"/>
      <w:szCs w:val="24"/>
      <w:lang w:eastAsia="de-AT"/>
    </w:rPr>
  </w:style>
  <w:style w:type="paragraph" w:customStyle="1" w:styleId="abs">
    <w:name w:val="abs"/>
    <w:basedOn w:val="Standard"/>
    <w:rsid w:val="00852B5E"/>
    <w:pPr>
      <w:spacing w:before="100" w:beforeAutospacing="1" w:after="100" w:afterAutospacing="1"/>
    </w:pPr>
  </w:style>
  <w:style w:type="character" w:customStyle="1" w:styleId="kursiv">
    <w:name w:val="kursiv"/>
    <w:basedOn w:val="Absatz-Standardschriftart"/>
    <w:rsid w:val="00852B5E"/>
  </w:style>
  <w:style w:type="character" w:styleId="Hyperlink">
    <w:name w:val="Hyperlink"/>
    <w:basedOn w:val="Absatz-Standardschriftart"/>
    <w:uiPriority w:val="99"/>
    <w:semiHidden/>
    <w:unhideWhenUsed/>
    <w:rsid w:val="00852B5E"/>
    <w:rPr>
      <w:color w:val="0000FF"/>
      <w:u w:val="single"/>
    </w:rPr>
  </w:style>
  <w:style w:type="paragraph" w:styleId="Listenabsatz">
    <w:name w:val="List Paragraph"/>
    <w:basedOn w:val="Standard"/>
    <w:uiPriority w:val="34"/>
    <w:qFormat/>
    <w:rsid w:val="0082647C"/>
    <w:pPr>
      <w:ind w:left="720"/>
      <w:contextualSpacing/>
    </w:pPr>
  </w:style>
  <w:style w:type="character" w:customStyle="1" w:styleId="ueberschrg2">
    <w:name w:val="ueberschrg2"/>
    <w:basedOn w:val="Absatz-Standardschriftart"/>
    <w:rsid w:val="00734132"/>
  </w:style>
  <w:style w:type="character" w:customStyle="1" w:styleId="berschrift1Zchn">
    <w:name w:val="Überschrift 1 Zchn"/>
    <w:basedOn w:val="Absatz-Standardschriftart"/>
    <w:link w:val="berschrift1"/>
    <w:uiPriority w:val="9"/>
    <w:rsid w:val="00C12E07"/>
    <w:rPr>
      <w:rFonts w:asciiTheme="majorHAnsi" w:eastAsiaTheme="majorEastAsia" w:hAnsiTheme="majorHAnsi" w:cstheme="majorBidi"/>
      <w:color w:val="2F5496" w:themeColor="accent1" w:themeShade="BF"/>
      <w:sz w:val="32"/>
      <w:szCs w:val="3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6558">
      <w:bodyDiv w:val="1"/>
      <w:marLeft w:val="0"/>
      <w:marRight w:val="0"/>
      <w:marTop w:val="0"/>
      <w:marBottom w:val="0"/>
      <w:divBdr>
        <w:top w:val="none" w:sz="0" w:space="0" w:color="auto"/>
        <w:left w:val="none" w:sz="0" w:space="0" w:color="auto"/>
        <w:bottom w:val="none" w:sz="0" w:space="0" w:color="auto"/>
        <w:right w:val="none" w:sz="0" w:space="0" w:color="auto"/>
      </w:divBdr>
      <w:divsChild>
        <w:div w:id="1242179781">
          <w:marLeft w:val="0"/>
          <w:marRight w:val="0"/>
          <w:marTop w:val="0"/>
          <w:marBottom w:val="0"/>
          <w:divBdr>
            <w:top w:val="none" w:sz="0" w:space="0" w:color="auto"/>
            <w:left w:val="none" w:sz="0" w:space="0" w:color="auto"/>
            <w:bottom w:val="none" w:sz="0" w:space="0" w:color="auto"/>
            <w:right w:val="none" w:sz="0" w:space="0" w:color="auto"/>
          </w:divBdr>
          <w:divsChild>
            <w:div w:id="1459299135">
              <w:marLeft w:val="0"/>
              <w:marRight w:val="0"/>
              <w:marTop w:val="0"/>
              <w:marBottom w:val="0"/>
              <w:divBdr>
                <w:top w:val="none" w:sz="0" w:space="0" w:color="auto"/>
                <w:left w:val="none" w:sz="0" w:space="0" w:color="auto"/>
                <w:bottom w:val="none" w:sz="0" w:space="0" w:color="auto"/>
                <w:right w:val="none" w:sz="0" w:space="0" w:color="auto"/>
              </w:divBdr>
            </w:div>
          </w:divsChild>
        </w:div>
        <w:div w:id="1292974824">
          <w:marLeft w:val="0"/>
          <w:marRight w:val="0"/>
          <w:marTop w:val="0"/>
          <w:marBottom w:val="0"/>
          <w:divBdr>
            <w:top w:val="none" w:sz="0" w:space="0" w:color="auto"/>
            <w:left w:val="none" w:sz="0" w:space="0" w:color="auto"/>
            <w:bottom w:val="none" w:sz="0" w:space="0" w:color="auto"/>
            <w:right w:val="none" w:sz="0" w:space="0" w:color="auto"/>
          </w:divBdr>
          <w:divsChild>
            <w:div w:id="1185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6989">
      <w:bodyDiv w:val="1"/>
      <w:marLeft w:val="0"/>
      <w:marRight w:val="0"/>
      <w:marTop w:val="0"/>
      <w:marBottom w:val="0"/>
      <w:divBdr>
        <w:top w:val="none" w:sz="0" w:space="0" w:color="auto"/>
        <w:left w:val="none" w:sz="0" w:space="0" w:color="auto"/>
        <w:bottom w:val="none" w:sz="0" w:space="0" w:color="auto"/>
        <w:right w:val="none" w:sz="0" w:space="0" w:color="auto"/>
      </w:divBdr>
      <w:divsChild>
        <w:div w:id="1211844489">
          <w:marLeft w:val="0"/>
          <w:marRight w:val="0"/>
          <w:marTop w:val="0"/>
          <w:marBottom w:val="0"/>
          <w:divBdr>
            <w:top w:val="none" w:sz="0" w:space="0" w:color="auto"/>
            <w:left w:val="none" w:sz="0" w:space="0" w:color="auto"/>
            <w:bottom w:val="none" w:sz="0" w:space="0" w:color="auto"/>
            <w:right w:val="none" w:sz="0" w:space="0" w:color="auto"/>
          </w:divBdr>
          <w:divsChild>
            <w:div w:id="863322989">
              <w:marLeft w:val="0"/>
              <w:marRight w:val="0"/>
              <w:marTop w:val="0"/>
              <w:marBottom w:val="0"/>
              <w:divBdr>
                <w:top w:val="none" w:sz="0" w:space="0" w:color="auto"/>
                <w:left w:val="none" w:sz="0" w:space="0" w:color="auto"/>
                <w:bottom w:val="none" w:sz="0" w:space="0" w:color="auto"/>
                <w:right w:val="none" w:sz="0" w:space="0" w:color="auto"/>
              </w:divBdr>
            </w:div>
          </w:divsChild>
        </w:div>
        <w:div w:id="1184636991">
          <w:marLeft w:val="0"/>
          <w:marRight w:val="0"/>
          <w:marTop w:val="0"/>
          <w:marBottom w:val="0"/>
          <w:divBdr>
            <w:top w:val="none" w:sz="0" w:space="0" w:color="auto"/>
            <w:left w:val="none" w:sz="0" w:space="0" w:color="auto"/>
            <w:bottom w:val="none" w:sz="0" w:space="0" w:color="auto"/>
            <w:right w:val="none" w:sz="0" w:space="0" w:color="auto"/>
          </w:divBdr>
          <w:divsChild>
            <w:div w:id="1383753777">
              <w:marLeft w:val="0"/>
              <w:marRight w:val="0"/>
              <w:marTop w:val="0"/>
              <w:marBottom w:val="0"/>
              <w:divBdr>
                <w:top w:val="none" w:sz="0" w:space="0" w:color="auto"/>
                <w:left w:val="none" w:sz="0" w:space="0" w:color="auto"/>
                <w:bottom w:val="none" w:sz="0" w:space="0" w:color="auto"/>
                <w:right w:val="none" w:sz="0" w:space="0" w:color="auto"/>
              </w:divBdr>
            </w:div>
          </w:divsChild>
        </w:div>
        <w:div w:id="1330791576">
          <w:marLeft w:val="0"/>
          <w:marRight w:val="0"/>
          <w:marTop w:val="0"/>
          <w:marBottom w:val="0"/>
          <w:divBdr>
            <w:top w:val="none" w:sz="0" w:space="0" w:color="auto"/>
            <w:left w:val="none" w:sz="0" w:space="0" w:color="auto"/>
            <w:bottom w:val="none" w:sz="0" w:space="0" w:color="auto"/>
            <w:right w:val="none" w:sz="0" w:space="0" w:color="auto"/>
          </w:divBdr>
          <w:divsChild>
            <w:div w:id="2076778814">
              <w:marLeft w:val="0"/>
              <w:marRight w:val="0"/>
              <w:marTop w:val="0"/>
              <w:marBottom w:val="0"/>
              <w:divBdr>
                <w:top w:val="none" w:sz="0" w:space="0" w:color="auto"/>
                <w:left w:val="none" w:sz="0" w:space="0" w:color="auto"/>
                <w:bottom w:val="none" w:sz="0" w:space="0" w:color="auto"/>
                <w:right w:val="none" w:sz="0" w:space="0" w:color="auto"/>
              </w:divBdr>
            </w:div>
          </w:divsChild>
        </w:div>
        <w:div w:id="393085838">
          <w:marLeft w:val="0"/>
          <w:marRight w:val="0"/>
          <w:marTop w:val="0"/>
          <w:marBottom w:val="0"/>
          <w:divBdr>
            <w:top w:val="none" w:sz="0" w:space="0" w:color="auto"/>
            <w:left w:val="none" w:sz="0" w:space="0" w:color="auto"/>
            <w:bottom w:val="none" w:sz="0" w:space="0" w:color="auto"/>
            <w:right w:val="none" w:sz="0" w:space="0" w:color="auto"/>
          </w:divBdr>
        </w:div>
        <w:div w:id="390814808">
          <w:marLeft w:val="0"/>
          <w:marRight w:val="0"/>
          <w:marTop w:val="0"/>
          <w:marBottom w:val="0"/>
          <w:divBdr>
            <w:top w:val="none" w:sz="0" w:space="0" w:color="auto"/>
            <w:left w:val="none" w:sz="0" w:space="0" w:color="auto"/>
            <w:bottom w:val="none" w:sz="0" w:space="0" w:color="auto"/>
            <w:right w:val="none" w:sz="0" w:space="0" w:color="auto"/>
          </w:divBdr>
          <w:divsChild>
            <w:div w:id="2010405214">
              <w:marLeft w:val="0"/>
              <w:marRight w:val="0"/>
              <w:marTop w:val="0"/>
              <w:marBottom w:val="0"/>
              <w:divBdr>
                <w:top w:val="none" w:sz="0" w:space="0" w:color="auto"/>
                <w:left w:val="none" w:sz="0" w:space="0" w:color="auto"/>
                <w:bottom w:val="none" w:sz="0" w:space="0" w:color="auto"/>
                <w:right w:val="none" w:sz="0" w:space="0" w:color="auto"/>
              </w:divBdr>
            </w:div>
          </w:divsChild>
        </w:div>
        <w:div w:id="1538734380">
          <w:marLeft w:val="0"/>
          <w:marRight w:val="0"/>
          <w:marTop w:val="0"/>
          <w:marBottom w:val="0"/>
          <w:divBdr>
            <w:top w:val="none" w:sz="0" w:space="0" w:color="auto"/>
            <w:left w:val="none" w:sz="0" w:space="0" w:color="auto"/>
            <w:bottom w:val="none" w:sz="0" w:space="0" w:color="auto"/>
            <w:right w:val="none" w:sz="0" w:space="0" w:color="auto"/>
          </w:divBdr>
          <w:divsChild>
            <w:div w:id="801192212">
              <w:marLeft w:val="0"/>
              <w:marRight w:val="0"/>
              <w:marTop w:val="0"/>
              <w:marBottom w:val="0"/>
              <w:divBdr>
                <w:top w:val="none" w:sz="0" w:space="0" w:color="auto"/>
                <w:left w:val="none" w:sz="0" w:space="0" w:color="auto"/>
                <w:bottom w:val="none" w:sz="0" w:space="0" w:color="auto"/>
                <w:right w:val="none" w:sz="0" w:space="0" w:color="auto"/>
              </w:divBdr>
            </w:div>
          </w:divsChild>
        </w:div>
        <w:div w:id="1839341527">
          <w:marLeft w:val="0"/>
          <w:marRight w:val="0"/>
          <w:marTop w:val="0"/>
          <w:marBottom w:val="0"/>
          <w:divBdr>
            <w:top w:val="none" w:sz="0" w:space="0" w:color="auto"/>
            <w:left w:val="none" w:sz="0" w:space="0" w:color="auto"/>
            <w:bottom w:val="none" w:sz="0" w:space="0" w:color="auto"/>
            <w:right w:val="none" w:sz="0" w:space="0" w:color="auto"/>
          </w:divBdr>
          <w:divsChild>
            <w:div w:id="1525249739">
              <w:marLeft w:val="0"/>
              <w:marRight w:val="0"/>
              <w:marTop w:val="0"/>
              <w:marBottom w:val="0"/>
              <w:divBdr>
                <w:top w:val="none" w:sz="0" w:space="0" w:color="auto"/>
                <w:left w:val="none" w:sz="0" w:space="0" w:color="auto"/>
                <w:bottom w:val="none" w:sz="0" w:space="0" w:color="auto"/>
                <w:right w:val="none" w:sz="0" w:space="0" w:color="auto"/>
              </w:divBdr>
            </w:div>
          </w:divsChild>
        </w:div>
        <w:div w:id="1645424010">
          <w:marLeft w:val="0"/>
          <w:marRight w:val="0"/>
          <w:marTop w:val="0"/>
          <w:marBottom w:val="0"/>
          <w:divBdr>
            <w:top w:val="none" w:sz="0" w:space="0" w:color="auto"/>
            <w:left w:val="none" w:sz="0" w:space="0" w:color="auto"/>
            <w:bottom w:val="none" w:sz="0" w:space="0" w:color="auto"/>
            <w:right w:val="none" w:sz="0" w:space="0" w:color="auto"/>
          </w:divBdr>
          <w:divsChild>
            <w:div w:id="1633439125">
              <w:marLeft w:val="0"/>
              <w:marRight w:val="0"/>
              <w:marTop w:val="0"/>
              <w:marBottom w:val="0"/>
              <w:divBdr>
                <w:top w:val="none" w:sz="0" w:space="0" w:color="auto"/>
                <w:left w:val="none" w:sz="0" w:space="0" w:color="auto"/>
                <w:bottom w:val="none" w:sz="0" w:space="0" w:color="auto"/>
                <w:right w:val="none" w:sz="0" w:space="0" w:color="auto"/>
              </w:divBdr>
            </w:div>
          </w:divsChild>
        </w:div>
        <w:div w:id="1099522990">
          <w:marLeft w:val="0"/>
          <w:marRight w:val="0"/>
          <w:marTop w:val="0"/>
          <w:marBottom w:val="0"/>
          <w:divBdr>
            <w:top w:val="none" w:sz="0" w:space="0" w:color="auto"/>
            <w:left w:val="none" w:sz="0" w:space="0" w:color="auto"/>
            <w:bottom w:val="none" w:sz="0" w:space="0" w:color="auto"/>
            <w:right w:val="none" w:sz="0" w:space="0" w:color="auto"/>
          </w:divBdr>
          <w:divsChild>
            <w:div w:id="523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0730">
      <w:bodyDiv w:val="1"/>
      <w:marLeft w:val="0"/>
      <w:marRight w:val="0"/>
      <w:marTop w:val="0"/>
      <w:marBottom w:val="0"/>
      <w:divBdr>
        <w:top w:val="none" w:sz="0" w:space="0" w:color="auto"/>
        <w:left w:val="none" w:sz="0" w:space="0" w:color="auto"/>
        <w:bottom w:val="none" w:sz="0" w:space="0" w:color="auto"/>
        <w:right w:val="none" w:sz="0" w:space="0" w:color="auto"/>
      </w:divBdr>
      <w:divsChild>
        <w:div w:id="951786223">
          <w:marLeft w:val="0"/>
          <w:marRight w:val="0"/>
          <w:marTop w:val="0"/>
          <w:marBottom w:val="0"/>
          <w:divBdr>
            <w:top w:val="none" w:sz="0" w:space="0" w:color="auto"/>
            <w:left w:val="none" w:sz="0" w:space="0" w:color="auto"/>
            <w:bottom w:val="none" w:sz="0" w:space="0" w:color="auto"/>
            <w:right w:val="none" w:sz="0" w:space="0" w:color="auto"/>
          </w:divBdr>
          <w:divsChild>
            <w:div w:id="6220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3312">
      <w:bodyDiv w:val="1"/>
      <w:marLeft w:val="0"/>
      <w:marRight w:val="0"/>
      <w:marTop w:val="0"/>
      <w:marBottom w:val="0"/>
      <w:divBdr>
        <w:top w:val="none" w:sz="0" w:space="0" w:color="auto"/>
        <w:left w:val="none" w:sz="0" w:space="0" w:color="auto"/>
        <w:bottom w:val="none" w:sz="0" w:space="0" w:color="auto"/>
        <w:right w:val="none" w:sz="0" w:space="0" w:color="auto"/>
      </w:divBdr>
    </w:div>
    <w:div w:id="1609660895">
      <w:bodyDiv w:val="1"/>
      <w:marLeft w:val="0"/>
      <w:marRight w:val="0"/>
      <w:marTop w:val="0"/>
      <w:marBottom w:val="0"/>
      <w:divBdr>
        <w:top w:val="none" w:sz="0" w:space="0" w:color="auto"/>
        <w:left w:val="none" w:sz="0" w:space="0" w:color="auto"/>
        <w:bottom w:val="none" w:sz="0" w:space="0" w:color="auto"/>
        <w:right w:val="none" w:sz="0" w:space="0" w:color="auto"/>
      </w:divBdr>
      <w:divsChild>
        <w:div w:id="58671853">
          <w:marLeft w:val="0"/>
          <w:marRight w:val="0"/>
          <w:marTop w:val="0"/>
          <w:marBottom w:val="0"/>
          <w:divBdr>
            <w:top w:val="none" w:sz="0" w:space="0" w:color="auto"/>
            <w:left w:val="none" w:sz="0" w:space="0" w:color="auto"/>
            <w:bottom w:val="none" w:sz="0" w:space="0" w:color="auto"/>
            <w:right w:val="none" w:sz="0" w:space="0" w:color="auto"/>
          </w:divBdr>
        </w:div>
        <w:div w:id="1624771606">
          <w:marLeft w:val="0"/>
          <w:marRight w:val="0"/>
          <w:marTop w:val="0"/>
          <w:marBottom w:val="0"/>
          <w:divBdr>
            <w:top w:val="none" w:sz="0" w:space="0" w:color="auto"/>
            <w:left w:val="none" w:sz="0" w:space="0" w:color="auto"/>
            <w:bottom w:val="none" w:sz="0" w:space="0" w:color="auto"/>
            <w:right w:val="none" w:sz="0" w:space="0" w:color="auto"/>
          </w:divBdr>
          <w:divsChild>
            <w:div w:id="2119911295">
              <w:marLeft w:val="0"/>
              <w:marRight w:val="0"/>
              <w:marTop w:val="0"/>
              <w:marBottom w:val="0"/>
              <w:divBdr>
                <w:top w:val="none" w:sz="0" w:space="0" w:color="auto"/>
                <w:left w:val="none" w:sz="0" w:space="0" w:color="auto"/>
                <w:bottom w:val="none" w:sz="0" w:space="0" w:color="auto"/>
                <w:right w:val="none" w:sz="0" w:space="0" w:color="auto"/>
              </w:divBdr>
            </w:div>
          </w:divsChild>
        </w:div>
        <w:div w:id="1172911707">
          <w:marLeft w:val="0"/>
          <w:marRight w:val="0"/>
          <w:marTop w:val="0"/>
          <w:marBottom w:val="0"/>
          <w:divBdr>
            <w:top w:val="none" w:sz="0" w:space="0" w:color="auto"/>
            <w:left w:val="none" w:sz="0" w:space="0" w:color="auto"/>
            <w:bottom w:val="none" w:sz="0" w:space="0" w:color="auto"/>
            <w:right w:val="none" w:sz="0" w:space="0" w:color="auto"/>
          </w:divBdr>
          <w:divsChild>
            <w:div w:id="2940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6732">
      <w:bodyDiv w:val="1"/>
      <w:marLeft w:val="0"/>
      <w:marRight w:val="0"/>
      <w:marTop w:val="0"/>
      <w:marBottom w:val="0"/>
      <w:divBdr>
        <w:top w:val="none" w:sz="0" w:space="0" w:color="auto"/>
        <w:left w:val="none" w:sz="0" w:space="0" w:color="auto"/>
        <w:bottom w:val="none" w:sz="0" w:space="0" w:color="auto"/>
        <w:right w:val="none" w:sz="0" w:space="0" w:color="auto"/>
      </w:divBdr>
      <w:divsChild>
        <w:div w:id="819151837">
          <w:marLeft w:val="0"/>
          <w:marRight w:val="0"/>
          <w:marTop w:val="0"/>
          <w:marBottom w:val="0"/>
          <w:divBdr>
            <w:top w:val="none" w:sz="0" w:space="0" w:color="auto"/>
            <w:left w:val="none" w:sz="0" w:space="0" w:color="auto"/>
            <w:bottom w:val="none" w:sz="0" w:space="0" w:color="auto"/>
            <w:right w:val="none" w:sz="0" w:space="0" w:color="auto"/>
          </w:divBdr>
          <w:divsChild>
            <w:div w:id="792555489">
              <w:marLeft w:val="0"/>
              <w:marRight w:val="0"/>
              <w:marTop w:val="0"/>
              <w:marBottom w:val="0"/>
              <w:divBdr>
                <w:top w:val="none" w:sz="0" w:space="0" w:color="auto"/>
                <w:left w:val="none" w:sz="0" w:space="0" w:color="auto"/>
                <w:bottom w:val="none" w:sz="0" w:space="0" w:color="auto"/>
                <w:right w:val="none" w:sz="0" w:space="0" w:color="auto"/>
              </w:divBdr>
            </w:div>
          </w:divsChild>
        </w:div>
        <w:div w:id="1606500334">
          <w:marLeft w:val="0"/>
          <w:marRight w:val="0"/>
          <w:marTop w:val="0"/>
          <w:marBottom w:val="0"/>
          <w:divBdr>
            <w:top w:val="none" w:sz="0" w:space="0" w:color="auto"/>
            <w:left w:val="none" w:sz="0" w:space="0" w:color="auto"/>
            <w:bottom w:val="none" w:sz="0" w:space="0" w:color="auto"/>
            <w:right w:val="none" w:sz="0" w:space="0" w:color="auto"/>
          </w:divBdr>
        </w:div>
        <w:div w:id="678237582">
          <w:marLeft w:val="0"/>
          <w:marRight w:val="0"/>
          <w:marTop w:val="0"/>
          <w:marBottom w:val="0"/>
          <w:divBdr>
            <w:top w:val="none" w:sz="0" w:space="0" w:color="auto"/>
            <w:left w:val="none" w:sz="0" w:space="0" w:color="auto"/>
            <w:bottom w:val="none" w:sz="0" w:space="0" w:color="auto"/>
            <w:right w:val="none" w:sz="0" w:space="0" w:color="auto"/>
          </w:divBdr>
          <w:divsChild>
            <w:div w:id="988171917">
              <w:marLeft w:val="0"/>
              <w:marRight w:val="0"/>
              <w:marTop w:val="0"/>
              <w:marBottom w:val="0"/>
              <w:divBdr>
                <w:top w:val="none" w:sz="0" w:space="0" w:color="auto"/>
                <w:left w:val="none" w:sz="0" w:space="0" w:color="auto"/>
                <w:bottom w:val="none" w:sz="0" w:space="0" w:color="auto"/>
                <w:right w:val="none" w:sz="0" w:space="0" w:color="auto"/>
              </w:divBdr>
            </w:div>
          </w:divsChild>
        </w:div>
        <w:div w:id="2090807985">
          <w:marLeft w:val="0"/>
          <w:marRight w:val="0"/>
          <w:marTop w:val="0"/>
          <w:marBottom w:val="0"/>
          <w:divBdr>
            <w:top w:val="none" w:sz="0" w:space="0" w:color="auto"/>
            <w:left w:val="none" w:sz="0" w:space="0" w:color="auto"/>
            <w:bottom w:val="none" w:sz="0" w:space="0" w:color="auto"/>
            <w:right w:val="none" w:sz="0" w:space="0" w:color="auto"/>
          </w:divBdr>
          <w:divsChild>
            <w:div w:id="264651230">
              <w:marLeft w:val="0"/>
              <w:marRight w:val="0"/>
              <w:marTop w:val="0"/>
              <w:marBottom w:val="0"/>
              <w:divBdr>
                <w:top w:val="none" w:sz="0" w:space="0" w:color="auto"/>
                <w:left w:val="none" w:sz="0" w:space="0" w:color="auto"/>
                <w:bottom w:val="none" w:sz="0" w:space="0" w:color="auto"/>
                <w:right w:val="none" w:sz="0" w:space="0" w:color="auto"/>
              </w:divBdr>
            </w:div>
          </w:divsChild>
        </w:div>
        <w:div w:id="644893982">
          <w:marLeft w:val="0"/>
          <w:marRight w:val="0"/>
          <w:marTop w:val="0"/>
          <w:marBottom w:val="0"/>
          <w:divBdr>
            <w:top w:val="none" w:sz="0" w:space="0" w:color="auto"/>
            <w:left w:val="none" w:sz="0" w:space="0" w:color="auto"/>
            <w:bottom w:val="none" w:sz="0" w:space="0" w:color="auto"/>
            <w:right w:val="none" w:sz="0" w:space="0" w:color="auto"/>
          </w:divBdr>
        </w:div>
        <w:div w:id="2016568790">
          <w:marLeft w:val="0"/>
          <w:marRight w:val="0"/>
          <w:marTop w:val="0"/>
          <w:marBottom w:val="0"/>
          <w:divBdr>
            <w:top w:val="none" w:sz="0" w:space="0" w:color="auto"/>
            <w:left w:val="none" w:sz="0" w:space="0" w:color="auto"/>
            <w:bottom w:val="none" w:sz="0" w:space="0" w:color="auto"/>
            <w:right w:val="none" w:sz="0" w:space="0" w:color="auto"/>
          </w:divBdr>
          <w:divsChild>
            <w:div w:id="553348981">
              <w:marLeft w:val="0"/>
              <w:marRight w:val="0"/>
              <w:marTop w:val="0"/>
              <w:marBottom w:val="0"/>
              <w:divBdr>
                <w:top w:val="none" w:sz="0" w:space="0" w:color="auto"/>
                <w:left w:val="none" w:sz="0" w:space="0" w:color="auto"/>
                <w:bottom w:val="none" w:sz="0" w:space="0" w:color="auto"/>
                <w:right w:val="none" w:sz="0" w:space="0" w:color="auto"/>
              </w:divBdr>
            </w:div>
          </w:divsChild>
        </w:div>
        <w:div w:id="675615383">
          <w:marLeft w:val="0"/>
          <w:marRight w:val="0"/>
          <w:marTop w:val="0"/>
          <w:marBottom w:val="0"/>
          <w:divBdr>
            <w:top w:val="none" w:sz="0" w:space="0" w:color="auto"/>
            <w:left w:val="none" w:sz="0" w:space="0" w:color="auto"/>
            <w:bottom w:val="none" w:sz="0" w:space="0" w:color="auto"/>
            <w:right w:val="none" w:sz="0" w:space="0" w:color="auto"/>
          </w:divBdr>
        </w:div>
        <w:div w:id="740640326">
          <w:marLeft w:val="0"/>
          <w:marRight w:val="0"/>
          <w:marTop w:val="0"/>
          <w:marBottom w:val="0"/>
          <w:divBdr>
            <w:top w:val="none" w:sz="0" w:space="0" w:color="auto"/>
            <w:left w:val="none" w:sz="0" w:space="0" w:color="auto"/>
            <w:bottom w:val="none" w:sz="0" w:space="0" w:color="auto"/>
            <w:right w:val="none" w:sz="0" w:space="0" w:color="auto"/>
          </w:divBdr>
          <w:divsChild>
            <w:div w:id="2010862122">
              <w:marLeft w:val="0"/>
              <w:marRight w:val="0"/>
              <w:marTop w:val="0"/>
              <w:marBottom w:val="0"/>
              <w:divBdr>
                <w:top w:val="none" w:sz="0" w:space="0" w:color="auto"/>
                <w:left w:val="none" w:sz="0" w:space="0" w:color="auto"/>
                <w:bottom w:val="none" w:sz="0" w:space="0" w:color="auto"/>
                <w:right w:val="none" w:sz="0" w:space="0" w:color="auto"/>
              </w:divBdr>
            </w:div>
          </w:divsChild>
        </w:div>
        <w:div w:id="113449371">
          <w:marLeft w:val="0"/>
          <w:marRight w:val="0"/>
          <w:marTop w:val="0"/>
          <w:marBottom w:val="0"/>
          <w:divBdr>
            <w:top w:val="none" w:sz="0" w:space="0" w:color="auto"/>
            <w:left w:val="none" w:sz="0" w:space="0" w:color="auto"/>
            <w:bottom w:val="none" w:sz="0" w:space="0" w:color="auto"/>
            <w:right w:val="none" w:sz="0" w:space="0" w:color="auto"/>
          </w:divBdr>
          <w:divsChild>
            <w:div w:id="4012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ingrid.steger</dc:creator>
  <cp:keywords/>
  <dc:description/>
  <cp:lastModifiedBy>Karin Bräuer</cp:lastModifiedBy>
  <cp:revision>2</cp:revision>
  <dcterms:created xsi:type="dcterms:W3CDTF">2023-10-20T13:16:00Z</dcterms:created>
  <dcterms:modified xsi:type="dcterms:W3CDTF">2023-10-20T13:16:00Z</dcterms:modified>
</cp:coreProperties>
</file>